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9C25" w14:textId="77777777" w:rsidR="00DA7209" w:rsidRDefault="00DA7209" w:rsidP="00672A10">
      <w:pPr>
        <w:jc w:val="center"/>
        <w:rPr>
          <w:b/>
          <w:bCs/>
          <w:sz w:val="40"/>
          <w:szCs w:val="40"/>
        </w:rPr>
      </w:pPr>
      <w:r>
        <w:rPr>
          <w:b/>
          <w:bCs/>
          <w:sz w:val="40"/>
          <w:szCs w:val="40"/>
        </w:rPr>
        <w:t>Scenarios for Summer Planning Workbook</w:t>
      </w:r>
    </w:p>
    <w:p w14:paraId="2DB0DCA0" w14:textId="425CF2FD" w:rsidR="00672A10" w:rsidRPr="00672A10" w:rsidRDefault="00672A10" w:rsidP="00672A10">
      <w:pPr>
        <w:jc w:val="center"/>
        <w:rPr>
          <w:b/>
          <w:bCs/>
          <w:sz w:val="40"/>
          <w:szCs w:val="40"/>
        </w:rPr>
      </w:pPr>
      <w:r w:rsidRPr="00672A10">
        <w:rPr>
          <w:b/>
          <w:bCs/>
          <w:sz w:val="40"/>
          <w:szCs w:val="40"/>
        </w:rPr>
        <w:t>Scenario A</w:t>
      </w:r>
    </w:p>
    <w:p w14:paraId="71A84F7F" w14:textId="27BA6912" w:rsidR="005604DD" w:rsidRDefault="005604DD" w:rsidP="005604DD">
      <w:r>
        <w:t>After a thorough review</w:t>
      </w:r>
      <w:r w:rsidR="005B6A6E">
        <w:t xml:space="preserve"> of Dr. Smith’s effort commitments and “less” restricted accounts</w:t>
      </w:r>
      <w:r w:rsidR="00B5608F">
        <w:t xml:space="preserve">, he has the following </w:t>
      </w:r>
      <w:r w:rsidR="00666A15">
        <w:t>effort/</w:t>
      </w:r>
      <w:r w:rsidR="00780273">
        <w:t>funding for summer salary:</w:t>
      </w:r>
    </w:p>
    <w:tbl>
      <w:tblPr>
        <w:tblW w:w="6720" w:type="dxa"/>
        <w:tblLook w:val="04A0" w:firstRow="1" w:lastRow="0" w:firstColumn="1" w:lastColumn="0" w:noHBand="0" w:noVBand="1"/>
      </w:tblPr>
      <w:tblGrid>
        <w:gridCol w:w="1120"/>
        <w:gridCol w:w="1120"/>
        <w:gridCol w:w="1120"/>
        <w:gridCol w:w="1120"/>
        <w:gridCol w:w="1120"/>
        <w:gridCol w:w="1120"/>
      </w:tblGrid>
      <w:tr w:rsidR="00780273" w:rsidRPr="00780273" w14:paraId="06FAFD11" w14:textId="77777777" w:rsidTr="00780273">
        <w:trPr>
          <w:trHeight w:val="255"/>
        </w:trPr>
        <w:tc>
          <w:tcPr>
            <w:tcW w:w="1120" w:type="dxa"/>
            <w:tcBorders>
              <w:top w:val="nil"/>
              <w:left w:val="single" w:sz="4" w:space="0" w:color="auto"/>
              <w:bottom w:val="nil"/>
              <w:right w:val="nil"/>
            </w:tcBorders>
            <w:shd w:val="clear" w:color="auto" w:fill="auto"/>
            <w:noWrap/>
            <w:vAlign w:val="bottom"/>
            <w:hideMark/>
          </w:tcPr>
          <w:p w14:paraId="4417B4B6" w14:textId="77777777" w:rsidR="00780273" w:rsidRPr="00780273" w:rsidRDefault="00780273" w:rsidP="00780273">
            <w:pPr>
              <w:spacing w:after="0" w:line="240" w:lineRule="auto"/>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P0124282</w:t>
            </w:r>
          </w:p>
        </w:tc>
        <w:tc>
          <w:tcPr>
            <w:tcW w:w="1120" w:type="dxa"/>
            <w:tcBorders>
              <w:top w:val="nil"/>
              <w:left w:val="nil"/>
              <w:bottom w:val="nil"/>
              <w:right w:val="nil"/>
            </w:tcBorders>
            <w:shd w:val="clear" w:color="auto" w:fill="auto"/>
            <w:noWrap/>
            <w:vAlign w:val="bottom"/>
            <w:hideMark/>
          </w:tcPr>
          <w:p w14:paraId="5C7C860E"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10.000%</w:t>
            </w:r>
          </w:p>
        </w:tc>
        <w:tc>
          <w:tcPr>
            <w:tcW w:w="1120" w:type="dxa"/>
            <w:tcBorders>
              <w:top w:val="nil"/>
              <w:left w:val="nil"/>
              <w:bottom w:val="nil"/>
              <w:right w:val="nil"/>
            </w:tcBorders>
            <w:shd w:val="clear" w:color="auto" w:fill="auto"/>
            <w:noWrap/>
            <w:vAlign w:val="bottom"/>
            <w:hideMark/>
          </w:tcPr>
          <w:p w14:paraId="302F9C0E"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3,750.62</w:t>
            </w:r>
          </w:p>
        </w:tc>
        <w:tc>
          <w:tcPr>
            <w:tcW w:w="3360" w:type="dxa"/>
            <w:gridSpan w:val="3"/>
            <w:tcBorders>
              <w:top w:val="nil"/>
              <w:left w:val="nil"/>
              <w:bottom w:val="nil"/>
              <w:right w:val="nil"/>
            </w:tcBorders>
            <w:shd w:val="clear" w:color="auto" w:fill="auto"/>
            <w:noWrap/>
            <w:vAlign w:val="bottom"/>
            <w:hideMark/>
          </w:tcPr>
          <w:p w14:paraId="2D829E2D" w14:textId="77777777" w:rsidR="00780273" w:rsidRPr="00780273" w:rsidRDefault="00780273" w:rsidP="00780273">
            <w:pPr>
              <w:spacing w:after="0" w:line="240" w:lineRule="auto"/>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 will only cover 7.649 FTE of the 10.</w:t>
            </w:r>
          </w:p>
        </w:tc>
      </w:tr>
      <w:tr w:rsidR="00780273" w:rsidRPr="00780273" w14:paraId="430CB57F" w14:textId="77777777" w:rsidTr="00780273">
        <w:trPr>
          <w:trHeight w:val="255"/>
        </w:trPr>
        <w:tc>
          <w:tcPr>
            <w:tcW w:w="1120" w:type="dxa"/>
            <w:tcBorders>
              <w:top w:val="nil"/>
              <w:left w:val="single" w:sz="4" w:space="0" w:color="auto"/>
              <w:bottom w:val="nil"/>
              <w:right w:val="nil"/>
            </w:tcBorders>
            <w:shd w:val="clear" w:color="auto" w:fill="auto"/>
            <w:noWrap/>
            <w:vAlign w:val="bottom"/>
            <w:hideMark/>
          </w:tcPr>
          <w:p w14:paraId="65CB2B0C" w14:textId="77777777" w:rsidR="00780273" w:rsidRPr="00780273" w:rsidRDefault="00780273" w:rsidP="00780273">
            <w:pPr>
              <w:spacing w:after="0" w:line="240" w:lineRule="auto"/>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P0249484</w:t>
            </w:r>
          </w:p>
        </w:tc>
        <w:tc>
          <w:tcPr>
            <w:tcW w:w="1120" w:type="dxa"/>
            <w:tcBorders>
              <w:top w:val="nil"/>
              <w:left w:val="nil"/>
              <w:bottom w:val="nil"/>
              <w:right w:val="nil"/>
            </w:tcBorders>
            <w:shd w:val="clear" w:color="auto" w:fill="auto"/>
            <w:noWrap/>
            <w:vAlign w:val="bottom"/>
            <w:hideMark/>
          </w:tcPr>
          <w:p w14:paraId="3E3F5C34"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3.000%</w:t>
            </w:r>
          </w:p>
        </w:tc>
        <w:tc>
          <w:tcPr>
            <w:tcW w:w="1120" w:type="dxa"/>
            <w:tcBorders>
              <w:top w:val="nil"/>
              <w:left w:val="nil"/>
              <w:bottom w:val="nil"/>
              <w:right w:val="nil"/>
            </w:tcBorders>
            <w:shd w:val="clear" w:color="auto" w:fill="auto"/>
            <w:noWrap/>
            <w:vAlign w:val="bottom"/>
            <w:hideMark/>
          </w:tcPr>
          <w:p w14:paraId="1FC0FF80"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1,471.02</w:t>
            </w:r>
          </w:p>
        </w:tc>
        <w:tc>
          <w:tcPr>
            <w:tcW w:w="1120" w:type="dxa"/>
            <w:tcBorders>
              <w:top w:val="nil"/>
              <w:left w:val="nil"/>
              <w:bottom w:val="nil"/>
              <w:right w:val="nil"/>
            </w:tcBorders>
            <w:shd w:val="clear" w:color="auto" w:fill="auto"/>
            <w:noWrap/>
            <w:vAlign w:val="bottom"/>
            <w:hideMark/>
          </w:tcPr>
          <w:p w14:paraId="4A16855A"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5D069BD8" w14:textId="77777777" w:rsidR="00780273" w:rsidRPr="00780273" w:rsidRDefault="00780273" w:rsidP="00780273">
            <w:pPr>
              <w:spacing w:after="0" w:line="240" w:lineRule="auto"/>
              <w:rPr>
                <w:rFonts w:ascii="Times New Roman" w:eastAsia="Times New Roman" w:hAnsi="Times New Roman" w:cs="Times New Roman"/>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6195989D" w14:textId="77777777" w:rsidR="00780273" w:rsidRPr="00780273" w:rsidRDefault="00780273" w:rsidP="00780273">
            <w:pPr>
              <w:spacing w:after="0" w:line="240" w:lineRule="auto"/>
              <w:rPr>
                <w:rFonts w:ascii="Times New Roman" w:eastAsia="Times New Roman" w:hAnsi="Times New Roman" w:cs="Times New Roman"/>
                <w:kern w:val="0"/>
                <w:sz w:val="20"/>
                <w:szCs w:val="20"/>
                <w14:ligatures w14:val="none"/>
              </w:rPr>
            </w:pPr>
          </w:p>
        </w:tc>
      </w:tr>
      <w:tr w:rsidR="00780273" w:rsidRPr="00780273" w14:paraId="0E89E069" w14:textId="77777777" w:rsidTr="00780273">
        <w:trPr>
          <w:trHeight w:val="255"/>
        </w:trPr>
        <w:tc>
          <w:tcPr>
            <w:tcW w:w="1120" w:type="dxa"/>
            <w:tcBorders>
              <w:top w:val="nil"/>
              <w:left w:val="single" w:sz="4" w:space="0" w:color="auto"/>
              <w:bottom w:val="nil"/>
              <w:right w:val="nil"/>
            </w:tcBorders>
            <w:shd w:val="clear" w:color="auto" w:fill="auto"/>
            <w:noWrap/>
            <w:vAlign w:val="bottom"/>
            <w:hideMark/>
          </w:tcPr>
          <w:p w14:paraId="599BA9A5" w14:textId="77777777" w:rsidR="00780273" w:rsidRPr="00780273" w:rsidRDefault="00780273" w:rsidP="00780273">
            <w:pPr>
              <w:spacing w:after="0" w:line="240" w:lineRule="auto"/>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P0316552</w:t>
            </w:r>
          </w:p>
        </w:tc>
        <w:tc>
          <w:tcPr>
            <w:tcW w:w="1120" w:type="dxa"/>
            <w:tcBorders>
              <w:top w:val="nil"/>
              <w:left w:val="nil"/>
              <w:bottom w:val="nil"/>
              <w:right w:val="nil"/>
            </w:tcBorders>
            <w:shd w:val="clear" w:color="auto" w:fill="auto"/>
            <w:noWrap/>
            <w:vAlign w:val="bottom"/>
            <w:hideMark/>
          </w:tcPr>
          <w:p w14:paraId="43C7F6FB"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4.170%</w:t>
            </w:r>
          </w:p>
        </w:tc>
        <w:tc>
          <w:tcPr>
            <w:tcW w:w="1120" w:type="dxa"/>
            <w:tcBorders>
              <w:top w:val="nil"/>
              <w:left w:val="nil"/>
              <w:bottom w:val="nil"/>
              <w:right w:val="nil"/>
            </w:tcBorders>
            <w:shd w:val="clear" w:color="auto" w:fill="auto"/>
            <w:noWrap/>
            <w:vAlign w:val="bottom"/>
            <w:hideMark/>
          </w:tcPr>
          <w:p w14:paraId="695AE56E"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2,044.72</w:t>
            </w:r>
          </w:p>
        </w:tc>
        <w:tc>
          <w:tcPr>
            <w:tcW w:w="1120" w:type="dxa"/>
            <w:tcBorders>
              <w:top w:val="nil"/>
              <w:left w:val="nil"/>
              <w:bottom w:val="nil"/>
              <w:right w:val="nil"/>
            </w:tcBorders>
            <w:shd w:val="clear" w:color="auto" w:fill="auto"/>
            <w:noWrap/>
            <w:vAlign w:val="bottom"/>
            <w:hideMark/>
          </w:tcPr>
          <w:p w14:paraId="5F209C87"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0121D2A5" w14:textId="77777777" w:rsidR="00780273" w:rsidRPr="00780273" w:rsidRDefault="00780273" w:rsidP="00780273">
            <w:pPr>
              <w:spacing w:after="0" w:line="240" w:lineRule="auto"/>
              <w:rPr>
                <w:rFonts w:ascii="Times New Roman" w:eastAsia="Times New Roman" w:hAnsi="Times New Roman" w:cs="Times New Roman"/>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099AB120" w14:textId="77777777" w:rsidR="00780273" w:rsidRPr="00780273" w:rsidRDefault="00780273" w:rsidP="00780273">
            <w:pPr>
              <w:spacing w:after="0" w:line="240" w:lineRule="auto"/>
              <w:rPr>
                <w:rFonts w:ascii="Times New Roman" w:eastAsia="Times New Roman" w:hAnsi="Times New Roman" w:cs="Times New Roman"/>
                <w:kern w:val="0"/>
                <w:sz w:val="20"/>
                <w:szCs w:val="20"/>
                <w14:ligatures w14:val="none"/>
              </w:rPr>
            </w:pPr>
          </w:p>
        </w:tc>
      </w:tr>
      <w:tr w:rsidR="00780273" w:rsidRPr="00780273" w14:paraId="0772CBBA" w14:textId="77777777" w:rsidTr="00780273">
        <w:trPr>
          <w:trHeight w:val="255"/>
        </w:trPr>
        <w:tc>
          <w:tcPr>
            <w:tcW w:w="1120" w:type="dxa"/>
            <w:tcBorders>
              <w:top w:val="nil"/>
              <w:left w:val="nil"/>
              <w:bottom w:val="nil"/>
              <w:right w:val="nil"/>
            </w:tcBorders>
            <w:shd w:val="clear" w:color="auto" w:fill="auto"/>
            <w:noWrap/>
            <w:vAlign w:val="bottom"/>
            <w:hideMark/>
          </w:tcPr>
          <w:p w14:paraId="5A72DB92" w14:textId="77777777" w:rsidR="00780273" w:rsidRPr="00780273" w:rsidRDefault="00780273" w:rsidP="00780273">
            <w:pPr>
              <w:spacing w:after="0" w:line="240" w:lineRule="auto"/>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FSSP-21VP</w:t>
            </w:r>
          </w:p>
        </w:tc>
        <w:tc>
          <w:tcPr>
            <w:tcW w:w="1120" w:type="dxa"/>
            <w:tcBorders>
              <w:top w:val="nil"/>
              <w:left w:val="nil"/>
              <w:bottom w:val="nil"/>
              <w:right w:val="nil"/>
            </w:tcBorders>
            <w:shd w:val="clear" w:color="auto" w:fill="auto"/>
            <w:noWrap/>
            <w:vAlign w:val="bottom"/>
            <w:hideMark/>
          </w:tcPr>
          <w:p w14:paraId="035E53CF" w14:textId="77777777" w:rsidR="00780273" w:rsidRPr="00780273" w:rsidRDefault="00780273" w:rsidP="00780273">
            <w:pPr>
              <w:spacing w:after="0" w:line="240" w:lineRule="auto"/>
              <w:rPr>
                <w:rFonts w:ascii="Calibri" w:eastAsia="Times New Roman" w:hAnsi="Calibri" w:cs="Calibri"/>
                <w:color w:val="000000"/>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54C1ED3C"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 xml:space="preserve">5,363.11 </w:t>
            </w:r>
          </w:p>
        </w:tc>
        <w:tc>
          <w:tcPr>
            <w:tcW w:w="1120" w:type="dxa"/>
            <w:tcBorders>
              <w:top w:val="nil"/>
              <w:left w:val="nil"/>
              <w:bottom w:val="nil"/>
              <w:right w:val="nil"/>
            </w:tcBorders>
            <w:shd w:val="clear" w:color="auto" w:fill="auto"/>
            <w:noWrap/>
            <w:vAlign w:val="bottom"/>
            <w:hideMark/>
          </w:tcPr>
          <w:p w14:paraId="2EB70A1D"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3F0BC2EB" w14:textId="77777777" w:rsidR="00780273" w:rsidRPr="00780273" w:rsidRDefault="00780273" w:rsidP="00780273">
            <w:pPr>
              <w:spacing w:after="0" w:line="240" w:lineRule="auto"/>
              <w:rPr>
                <w:rFonts w:ascii="Times New Roman" w:eastAsia="Times New Roman" w:hAnsi="Times New Roman" w:cs="Times New Roman"/>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414176AE" w14:textId="77777777" w:rsidR="00780273" w:rsidRPr="00780273" w:rsidRDefault="00780273" w:rsidP="00780273">
            <w:pPr>
              <w:spacing w:after="0" w:line="240" w:lineRule="auto"/>
              <w:rPr>
                <w:rFonts w:ascii="Times New Roman" w:eastAsia="Times New Roman" w:hAnsi="Times New Roman" w:cs="Times New Roman"/>
                <w:kern w:val="0"/>
                <w:sz w:val="20"/>
                <w:szCs w:val="20"/>
                <w14:ligatures w14:val="none"/>
              </w:rPr>
            </w:pPr>
          </w:p>
        </w:tc>
      </w:tr>
      <w:tr w:rsidR="00780273" w:rsidRPr="00780273" w14:paraId="2210ECEF" w14:textId="77777777" w:rsidTr="00780273">
        <w:trPr>
          <w:trHeight w:val="255"/>
        </w:trPr>
        <w:tc>
          <w:tcPr>
            <w:tcW w:w="1120" w:type="dxa"/>
            <w:tcBorders>
              <w:top w:val="nil"/>
              <w:left w:val="nil"/>
              <w:bottom w:val="nil"/>
              <w:right w:val="nil"/>
            </w:tcBorders>
            <w:shd w:val="clear" w:color="auto" w:fill="auto"/>
            <w:noWrap/>
            <w:vAlign w:val="bottom"/>
            <w:hideMark/>
          </w:tcPr>
          <w:p w14:paraId="59FE623B" w14:textId="77777777" w:rsidR="00780273" w:rsidRPr="00780273" w:rsidRDefault="00780273" w:rsidP="00780273">
            <w:pPr>
              <w:spacing w:after="0" w:line="240" w:lineRule="auto"/>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FSSP-31VP</w:t>
            </w:r>
          </w:p>
        </w:tc>
        <w:tc>
          <w:tcPr>
            <w:tcW w:w="1120" w:type="dxa"/>
            <w:tcBorders>
              <w:top w:val="nil"/>
              <w:left w:val="nil"/>
              <w:bottom w:val="nil"/>
              <w:right w:val="nil"/>
            </w:tcBorders>
            <w:shd w:val="clear" w:color="auto" w:fill="auto"/>
            <w:noWrap/>
            <w:vAlign w:val="bottom"/>
            <w:hideMark/>
          </w:tcPr>
          <w:p w14:paraId="0F0B4C1A" w14:textId="77777777" w:rsidR="00780273" w:rsidRPr="00780273" w:rsidRDefault="00780273" w:rsidP="00780273">
            <w:pPr>
              <w:spacing w:after="0" w:line="240" w:lineRule="auto"/>
              <w:rPr>
                <w:rFonts w:ascii="Calibri" w:eastAsia="Times New Roman" w:hAnsi="Calibri" w:cs="Calibri"/>
                <w:color w:val="000000"/>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3F732CAE"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 xml:space="preserve">2,460.50 </w:t>
            </w:r>
          </w:p>
        </w:tc>
        <w:tc>
          <w:tcPr>
            <w:tcW w:w="1120" w:type="dxa"/>
            <w:tcBorders>
              <w:top w:val="nil"/>
              <w:left w:val="nil"/>
              <w:bottom w:val="nil"/>
              <w:right w:val="nil"/>
            </w:tcBorders>
            <w:shd w:val="clear" w:color="auto" w:fill="auto"/>
            <w:noWrap/>
            <w:vAlign w:val="bottom"/>
            <w:hideMark/>
          </w:tcPr>
          <w:p w14:paraId="4085E1A2"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6B2DD632" w14:textId="77777777" w:rsidR="00780273" w:rsidRPr="00780273" w:rsidRDefault="00780273" w:rsidP="00780273">
            <w:pPr>
              <w:spacing w:after="0" w:line="240" w:lineRule="auto"/>
              <w:rPr>
                <w:rFonts w:ascii="Times New Roman" w:eastAsia="Times New Roman" w:hAnsi="Times New Roman" w:cs="Times New Roman"/>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587F2DE7" w14:textId="77777777" w:rsidR="00780273" w:rsidRPr="00780273" w:rsidRDefault="00780273" w:rsidP="00780273">
            <w:pPr>
              <w:spacing w:after="0" w:line="240" w:lineRule="auto"/>
              <w:rPr>
                <w:rFonts w:ascii="Times New Roman" w:eastAsia="Times New Roman" w:hAnsi="Times New Roman" w:cs="Times New Roman"/>
                <w:kern w:val="0"/>
                <w:sz w:val="20"/>
                <w:szCs w:val="20"/>
                <w14:ligatures w14:val="none"/>
              </w:rPr>
            </w:pPr>
          </w:p>
        </w:tc>
      </w:tr>
      <w:tr w:rsidR="00780273" w:rsidRPr="00780273" w14:paraId="2D9C7BFE" w14:textId="77777777" w:rsidTr="00780273">
        <w:trPr>
          <w:trHeight w:val="255"/>
        </w:trPr>
        <w:tc>
          <w:tcPr>
            <w:tcW w:w="1120" w:type="dxa"/>
            <w:tcBorders>
              <w:top w:val="nil"/>
              <w:left w:val="nil"/>
              <w:bottom w:val="nil"/>
              <w:right w:val="nil"/>
            </w:tcBorders>
            <w:shd w:val="clear" w:color="auto" w:fill="auto"/>
            <w:noWrap/>
            <w:vAlign w:val="bottom"/>
            <w:hideMark/>
          </w:tcPr>
          <w:p w14:paraId="7E5E4385" w14:textId="77777777" w:rsidR="00780273" w:rsidRPr="00780273" w:rsidRDefault="00780273" w:rsidP="00780273">
            <w:pPr>
              <w:spacing w:after="0" w:line="240" w:lineRule="auto"/>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00071569</w:t>
            </w:r>
          </w:p>
        </w:tc>
        <w:tc>
          <w:tcPr>
            <w:tcW w:w="1120" w:type="dxa"/>
            <w:tcBorders>
              <w:top w:val="nil"/>
              <w:left w:val="nil"/>
              <w:bottom w:val="nil"/>
              <w:right w:val="nil"/>
            </w:tcBorders>
            <w:shd w:val="clear" w:color="auto" w:fill="auto"/>
            <w:noWrap/>
            <w:vAlign w:val="bottom"/>
            <w:hideMark/>
          </w:tcPr>
          <w:p w14:paraId="01513616" w14:textId="77777777" w:rsidR="00780273" w:rsidRPr="00780273" w:rsidRDefault="00780273" w:rsidP="00780273">
            <w:pPr>
              <w:spacing w:after="0" w:line="240" w:lineRule="auto"/>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Overhead</w:t>
            </w:r>
          </w:p>
        </w:tc>
        <w:tc>
          <w:tcPr>
            <w:tcW w:w="1120" w:type="dxa"/>
            <w:tcBorders>
              <w:top w:val="nil"/>
              <w:left w:val="nil"/>
              <w:bottom w:val="nil"/>
              <w:right w:val="nil"/>
            </w:tcBorders>
            <w:shd w:val="clear" w:color="auto" w:fill="auto"/>
            <w:noWrap/>
            <w:vAlign w:val="bottom"/>
            <w:hideMark/>
          </w:tcPr>
          <w:p w14:paraId="2394ABB5"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 xml:space="preserve">8,250.68 </w:t>
            </w:r>
          </w:p>
        </w:tc>
        <w:tc>
          <w:tcPr>
            <w:tcW w:w="1120" w:type="dxa"/>
            <w:tcBorders>
              <w:top w:val="nil"/>
              <w:left w:val="nil"/>
              <w:bottom w:val="nil"/>
              <w:right w:val="nil"/>
            </w:tcBorders>
            <w:shd w:val="clear" w:color="auto" w:fill="auto"/>
            <w:noWrap/>
            <w:vAlign w:val="bottom"/>
            <w:hideMark/>
          </w:tcPr>
          <w:p w14:paraId="198BFDB3"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2A906AD2" w14:textId="77777777" w:rsidR="00780273" w:rsidRPr="00780273" w:rsidRDefault="00780273" w:rsidP="00780273">
            <w:pPr>
              <w:spacing w:after="0" w:line="240" w:lineRule="auto"/>
              <w:rPr>
                <w:rFonts w:ascii="Times New Roman" w:eastAsia="Times New Roman" w:hAnsi="Times New Roman" w:cs="Times New Roman"/>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015ED19F" w14:textId="77777777" w:rsidR="00780273" w:rsidRPr="00780273" w:rsidRDefault="00780273" w:rsidP="00780273">
            <w:pPr>
              <w:spacing w:after="0" w:line="240" w:lineRule="auto"/>
              <w:rPr>
                <w:rFonts w:ascii="Times New Roman" w:eastAsia="Times New Roman" w:hAnsi="Times New Roman" w:cs="Times New Roman"/>
                <w:kern w:val="0"/>
                <w:sz w:val="20"/>
                <w:szCs w:val="20"/>
                <w14:ligatures w14:val="none"/>
              </w:rPr>
            </w:pPr>
          </w:p>
        </w:tc>
      </w:tr>
      <w:tr w:rsidR="00780273" w:rsidRPr="00780273" w14:paraId="454EF109" w14:textId="77777777" w:rsidTr="00780273">
        <w:trPr>
          <w:trHeight w:val="255"/>
        </w:trPr>
        <w:tc>
          <w:tcPr>
            <w:tcW w:w="1120" w:type="dxa"/>
            <w:tcBorders>
              <w:top w:val="nil"/>
              <w:left w:val="nil"/>
              <w:bottom w:val="nil"/>
              <w:right w:val="nil"/>
            </w:tcBorders>
            <w:shd w:val="clear" w:color="auto" w:fill="auto"/>
            <w:noWrap/>
            <w:vAlign w:val="bottom"/>
            <w:hideMark/>
          </w:tcPr>
          <w:p w14:paraId="674D9C72" w14:textId="77777777" w:rsidR="00780273" w:rsidRPr="00780273" w:rsidRDefault="00780273" w:rsidP="00780273">
            <w:pPr>
              <w:spacing w:after="0" w:line="240" w:lineRule="auto"/>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F023101</w:t>
            </w:r>
          </w:p>
        </w:tc>
        <w:tc>
          <w:tcPr>
            <w:tcW w:w="1120" w:type="dxa"/>
            <w:tcBorders>
              <w:top w:val="nil"/>
              <w:left w:val="nil"/>
              <w:bottom w:val="nil"/>
              <w:right w:val="nil"/>
            </w:tcBorders>
            <w:shd w:val="clear" w:color="auto" w:fill="auto"/>
            <w:noWrap/>
            <w:vAlign w:val="bottom"/>
            <w:hideMark/>
          </w:tcPr>
          <w:p w14:paraId="2777B4F5" w14:textId="77777777" w:rsidR="00780273" w:rsidRPr="00780273" w:rsidRDefault="00780273" w:rsidP="00780273">
            <w:pPr>
              <w:spacing w:after="0" w:line="240" w:lineRule="auto"/>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Share</w:t>
            </w:r>
          </w:p>
        </w:tc>
        <w:tc>
          <w:tcPr>
            <w:tcW w:w="1120" w:type="dxa"/>
            <w:tcBorders>
              <w:top w:val="nil"/>
              <w:left w:val="nil"/>
              <w:bottom w:val="nil"/>
              <w:right w:val="nil"/>
            </w:tcBorders>
            <w:shd w:val="clear" w:color="auto" w:fill="auto"/>
            <w:noWrap/>
            <w:vAlign w:val="bottom"/>
            <w:hideMark/>
          </w:tcPr>
          <w:p w14:paraId="3665D1ED"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 xml:space="preserve">6,500.00 </w:t>
            </w:r>
          </w:p>
        </w:tc>
        <w:tc>
          <w:tcPr>
            <w:tcW w:w="1120" w:type="dxa"/>
            <w:tcBorders>
              <w:top w:val="nil"/>
              <w:left w:val="nil"/>
              <w:bottom w:val="nil"/>
              <w:right w:val="nil"/>
            </w:tcBorders>
            <w:shd w:val="clear" w:color="auto" w:fill="auto"/>
            <w:noWrap/>
            <w:vAlign w:val="bottom"/>
            <w:hideMark/>
          </w:tcPr>
          <w:p w14:paraId="7B335067"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7AA0816A" w14:textId="77777777" w:rsidR="00780273" w:rsidRPr="00780273" w:rsidRDefault="00780273" w:rsidP="00780273">
            <w:pPr>
              <w:spacing w:after="0" w:line="240" w:lineRule="auto"/>
              <w:rPr>
                <w:rFonts w:ascii="Times New Roman" w:eastAsia="Times New Roman" w:hAnsi="Times New Roman" w:cs="Times New Roman"/>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7A91C567" w14:textId="77777777" w:rsidR="00780273" w:rsidRPr="00780273" w:rsidRDefault="00780273" w:rsidP="00780273">
            <w:pPr>
              <w:spacing w:after="0" w:line="240" w:lineRule="auto"/>
              <w:rPr>
                <w:rFonts w:ascii="Times New Roman" w:eastAsia="Times New Roman" w:hAnsi="Times New Roman" w:cs="Times New Roman"/>
                <w:kern w:val="0"/>
                <w:sz w:val="20"/>
                <w:szCs w:val="20"/>
                <w14:ligatures w14:val="none"/>
              </w:rPr>
            </w:pPr>
          </w:p>
        </w:tc>
      </w:tr>
      <w:tr w:rsidR="00780273" w:rsidRPr="00780273" w14:paraId="69BAF287" w14:textId="77777777" w:rsidTr="00780273">
        <w:trPr>
          <w:trHeight w:val="255"/>
        </w:trPr>
        <w:tc>
          <w:tcPr>
            <w:tcW w:w="1120" w:type="dxa"/>
            <w:tcBorders>
              <w:top w:val="nil"/>
              <w:left w:val="nil"/>
              <w:bottom w:val="nil"/>
              <w:right w:val="nil"/>
            </w:tcBorders>
            <w:shd w:val="clear" w:color="auto" w:fill="auto"/>
            <w:noWrap/>
            <w:vAlign w:val="bottom"/>
            <w:hideMark/>
          </w:tcPr>
          <w:p w14:paraId="0081C06A" w14:textId="77777777" w:rsidR="00780273" w:rsidRPr="00780273" w:rsidRDefault="00780273" w:rsidP="00780273">
            <w:pPr>
              <w:spacing w:after="0" w:line="240" w:lineRule="auto"/>
              <w:rPr>
                <w:rFonts w:ascii="Times New Roman" w:eastAsia="Times New Roman" w:hAnsi="Times New Roman" w:cs="Times New Roman"/>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0CBF4354" w14:textId="77777777" w:rsidR="00780273" w:rsidRPr="00780273" w:rsidRDefault="00780273" w:rsidP="00780273">
            <w:pPr>
              <w:spacing w:after="0" w:line="240" w:lineRule="auto"/>
              <w:rPr>
                <w:rFonts w:ascii="Times New Roman" w:eastAsia="Times New Roman" w:hAnsi="Times New Roman" w:cs="Times New Roman"/>
                <w:kern w:val="0"/>
                <w:sz w:val="20"/>
                <w:szCs w:val="20"/>
                <w14:ligatures w14:val="none"/>
              </w:rPr>
            </w:pPr>
          </w:p>
        </w:tc>
        <w:tc>
          <w:tcPr>
            <w:tcW w:w="1120" w:type="dxa"/>
            <w:tcBorders>
              <w:top w:val="single" w:sz="4" w:space="0" w:color="auto"/>
              <w:left w:val="nil"/>
              <w:bottom w:val="nil"/>
              <w:right w:val="nil"/>
            </w:tcBorders>
            <w:shd w:val="clear" w:color="000000" w:fill="92D050"/>
            <w:noWrap/>
            <w:vAlign w:val="bottom"/>
            <w:hideMark/>
          </w:tcPr>
          <w:p w14:paraId="2086B66D"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r w:rsidRPr="00780273">
              <w:rPr>
                <w:rFonts w:ascii="Calibri" w:eastAsia="Times New Roman" w:hAnsi="Calibri" w:cs="Calibri"/>
                <w:color w:val="000000"/>
                <w:kern w:val="0"/>
                <w:sz w:val="20"/>
                <w:szCs w:val="20"/>
                <w14:ligatures w14:val="none"/>
              </w:rPr>
              <w:t>29,840.65</w:t>
            </w:r>
          </w:p>
        </w:tc>
        <w:tc>
          <w:tcPr>
            <w:tcW w:w="1120" w:type="dxa"/>
            <w:tcBorders>
              <w:top w:val="nil"/>
              <w:left w:val="nil"/>
              <w:bottom w:val="nil"/>
              <w:right w:val="nil"/>
            </w:tcBorders>
            <w:shd w:val="clear" w:color="auto" w:fill="auto"/>
            <w:noWrap/>
            <w:vAlign w:val="bottom"/>
            <w:hideMark/>
          </w:tcPr>
          <w:p w14:paraId="6B112875" w14:textId="77777777" w:rsidR="00780273" w:rsidRPr="00780273" w:rsidRDefault="00780273" w:rsidP="00780273">
            <w:pPr>
              <w:spacing w:after="0" w:line="240" w:lineRule="auto"/>
              <w:jc w:val="right"/>
              <w:rPr>
                <w:rFonts w:ascii="Calibri" w:eastAsia="Times New Roman" w:hAnsi="Calibri" w:cs="Calibri"/>
                <w:color w:val="000000"/>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0C4A032F" w14:textId="77777777" w:rsidR="00780273" w:rsidRPr="00780273" w:rsidRDefault="00780273" w:rsidP="00780273">
            <w:pPr>
              <w:spacing w:after="0" w:line="240" w:lineRule="auto"/>
              <w:rPr>
                <w:rFonts w:ascii="Times New Roman" w:eastAsia="Times New Roman" w:hAnsi="Times New Roman" w:cs="Times New Roman"/>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0E68E8E3" w14:textId="77777777" w:rsidR="00780273" w:rsidRPr="00780273" w:rsidRDefault="00780273" w:rsidP="00780273">
            <w:pPr>
              <w:spacing w:after="0" w:line="240" w:lineRule="auto"/>
              <w:rPr>
                <w:rFonts w:ascii="Times New Roman" w:eastAsia="Times New Roman" w:hAnsi="Times New Roman" w:cs="Times New Roman"/>
                <w:kern w:val="0"/>
                <w:sz w:val="20"/>
                <w:szCs w:val="20"/>
                <w14:ligatures w14:val="none"/>
              </w:rPr>
            </w:pPr>
          </w:p>
        </w:tc>
      </w:tr>
    </w:tbl>
    <w:p w14:paraId="46D87C4A" w14:textId="77777777" w:rsidR="00780273" w:rsidRDefault="00780273" w:rsidP="005604DD"/>
    <w:p w14:paraId="19042B50" w14:textId="73E7DA03" w:rsidR="0050496F" w:rsidRDefault="00E62843">
      <w:r>
        <w:t>(Using the calculator</w:t>
      </w:r>
      <w:r w:rsidR="001A3286">
        <w:t xml:space="preserve"> for Summer C) 29,840.65 will allow for a </w:t>
      </w:r>
      <w:r w:rsidR="004B2466">
        <w:t>.60</w:t>
      </w:r>
      <w:r w:rsidR="0050496F">
        <w:t xml:space="preserve"> </w:t>
      </w:r>
      <w:r w:rsidR="00540AE8">
        <w:t>FTE</w:t>
      </w:r>
      <w:r w:rsidR="0050496F">
        <w:t>.</w:t>
      </w:r>
    </w:p>
    <w:p w14:paraId="6D5D4EDA" w14:textId="6C5002F8" w:rsidR="0050496F" w:rsidRDefault="0050496F">
      <w:r>
        <w:t>Dr. Smith advises that he needs</w:t>
      </w:r>
      <w:r w:rsidR="00276C50">
        <w:t xml:space="preserve"> to have some funding for teaching supplies in fall and travel to a conference so he will </w:t>
      </w:r>
      <w:r w:rsidR="00A63FB9">
        <w:t xml:space="preserve">only </w:t>
      </w:r>
      <w:r w:rsidR="00276C50">
        <w:t xml:space="preserve">work a .50 </w:t>
      </w:r>
      <w:r w:rsidR="00540AE8">
        <w:t>FTE</w:t>
      </w:r>
      <w:r w:rsidR="00A63FB9">
        <w:t xml:space="preserve"> in order to have </w:t>
      </w:r>
      <w:r w:rsidR="00AD7300">
        <w:t xml:space="preserve">some remaining </w:t>
      </w:r>
      <w:r w:rsidR="00A63FB9">
        <w:t>funds for these expenses</w:t>
      </w:r>
      <w:r w:rsidR="00276C50">
        <w:t>.</w:t>
      </w:r>
    </w:p>
    <w:p w14:paraId="0557F901" w14:textId="77777777" w:rsidR="0032098D" w:rsidRPr="0032098D" w:rsidRDefault="0032098D">
      <w:pPr>
        <w:rPr>
          <w:b/>
          <w:bCs/>
          <w:sz w:val="32"/>
          <w:szCs w:val="32"/>
        </w:rPr>
      </w:pPr>
      <w:r w:rsidRPr="0032098D">
        <w:rPr>
          <w:b/>
          <w:bCs/>
          <w:sz w:val="32"/>
          <w:szCs w:val="32"/>
        </w:rPr>
        <w:t>Steps</w:t>
      </w:r>
    </w:p>
    <w:p w14:paraId="522B2AF7" w14:textId="7479AF99" w:rsidR="003F5894" w:rsidRPr="00AE53F0" w:rsidRDefault="00AD7300" w:rsidP="0075401E">
      <w:pPr>
        <w:pStyle w:val="ListParagraph"/>
        <w:numPr>
          <w:ilvl w:val="0"/>
          <w:numId w:val="2"/>
        </w:numPr>
        <w:ind w:left="360"/>
        <w:rPr>
          <w:b/>
          <w:bCs/>
        </w:rPr>
      </w:pPr>
      <w:r>
        <w:rPr>
          <w:b/>
          <w:bCs/>
        </w:rPr>
        <w:t>C</w:t>
      </w:r>
      <w:r w:rsidR="00D415CA" w:rsidRPr="00AE53F0">
        <w:rPr>
          <w:b/>
          <w:bCs/>
        </w:rPr>
        <w:t xml:space="preserve">opy the template tab, </w:t>
      </w:r>
      <w:r w:rsidR="003F5894" w:rsidRPr="00AE53F0">
        <w:rPr>
          <w:b/>
          <w:bCs/>
        </w:rPr>
        <w:t>name tab “Dr. Smith”</w:t>
      </w:r>
      <w:r w:rsidR="00D415CA" w:rsidRPr="00AE53F0">
        <w:rPr>
          <w:b/>
          <w:bCs/>
        </w:rPr>
        <w:t>,</w:t>
      </w:r>
      <w:r w:rsidR="003F5894" w:rsidRPr="00AE53F0">
        <w:rPr>
          <w:b/>
          <w:bCs/>
        </w:rPr>
        <w:t xml:space="preserve"> and fill in the required information </w:t>
      </w:r>
      <w:r w:rsidR="00101525" w:rsidRPr="00AE53F0">
        <w:rPr>
          <w:b/>
          <w:bCs/>
        </w:rPr>
        <w:t xml:space="preserve">(blue boxes only) </w:t>
      </w:r>
      <w:r w:rsidR="003F5894" w:rsidRPr="00AE53F0">
        <w:rPr>
          <w:b/>
          <w:bCs/>
        </w:rPr>
        <w:t xml:space="preserve">on Row 2. </w:t>
      </w:r>
    </w:p>
    <w:p w14:paraId="277BD996" w14:textId="77777777" w:rsidR="0050468E" w:rsidRDefault="00063958" w:rsidP="00C73FA3">
      <w:pPr>
        <w:spacing w:after="40"/>
      </w:pPr>
      <w:r>
        <w:t xml:space="preserve">Considerations: </w:t>
      </w:r>
    </w:p>
    <w:p w14:paraId="08081F86" w14:textId="04BD4118" w:rsidR="0050468E" w:rsidRDefault="00063958" w:rsidP="00817576">
      <w:pPr>
        <w:pStyle w:val="ListParagraph"/>
        <w:numPr>
          <w:ilvl w:val="0"/>
          <w:numId w:val="28"/>
        </w:numPr>
      </w:pPr>
      <w:r>
        <w:t xml:space="preserve">Summer C means I need </w:t>
      </w:r>
      <w:r w:rsidR="00193453">
        <w:t xml:space="preserve">at least </w:t>
      </w:r>
      <w:r>
        <w:t>two date ranges</w:t>
      </w:r>
      <w:r w:rsidR="000561EB">
        <w:t xml:space="preserve"> and fringe rates (Summer A and Summer B).</w:t>
      </w:r>
      <w:r w:rsidR="003F5894">
        <w:t xml:space="preserve"> </w:t>
      </w:r>
    </w:p>
    <w:p w14:paraId="378D6DED" w14:textId="5B07C7E9" w:rsidR="003F5894" w:rsidRDefault="003F5894" w:rsidP="00817576">
      <w:pPr>
        <w:pStyle w:val="ListParagraph"/>
        <w:numPr>
          <w:ilvl w:val="0"/>
          <w:numId w:val="28"/>
        </w:numPr>
      </w:pPr>
      <w:r>
        <w:t>I have no projects that end mid semester so the date ranges will follow the academic appointment calendar</w:t>
      </w:r>
      <w:r w:rsidR="003B5148">
        <w:t xml:space="preserve"> for Summer A and Summer B</w:t>
      </w:r>
      <w:r w:rsidR="00864ED2">
        <w:t>.</w:t>
      </w:r>
    </w:p>
    <w:p w14:paraId="6C241A1A" w14:textId="0A8C72CC" w:rsidR="00864ED2" w:rsidRDefault="00864ED2" w:rsidP="00817576">
      <w:pPr>
        <w:pStyle w:val="ListParagraph"/>
        <w:numPr>
          <w:ilvl w:val="0"/>
          <w:numId w:val="28"/>
        </w:numPr>
      </w:pPr>
      <w:r>
        <w:t xml:space="preserve">If the summer Job file has NOT run, </w:t>
      </w:r>
      <w:r w:rsidR="003B5148">
        <w:t xml:space="preserve">and you fill in the </w:t>
      </w:r>
      <w:r w:rsidR="00B967AA">
        <w:t>empl</w:t>
      </w:r>
      <w:r w:rsidR="00123322">
        <w:t>oyee</w:t>
      </w:r>
      <w:r w:rsidR="00B967AA">
        <w:t xml:space="preserve"> record number from the previous </w:t>
      </w:r>
      <w:r w:rsidR="003B5148">
        <w:t>summer,</w:t>
      </w:r>
      <w:r w:rsidR="006344C4">
        <w:t xml:space="preserve"> </w:t>
      </w:r>
      <w:r w:rsidR="000A638E">
        <w:t xml:space="preserve">be sure to </w:t>
      </w:r>
      <w:r w:rsidR="006344C4">
        <w:t xml:space="preserve">go back and check to be sure that </w:t>
      </w:r>
      <w:r w:rsidR="000A638E">
        <w:t>the record you listed was the one that</w:t>
      </w:r>
      <w:r w:rsidR="006344C4">
        <w:t xml:space="preserve"> was activated. If you don’t you m</w:t>
      </w:r>
      <w:r w:rsidR="00BB2DE8">
        <w:t>ight</w:t>
      </w:r>
      <w:r w:rsidR="006344C4">
        <w:t xml:space="preserve"> </w:t>
      </w:r>
      <w:r w:rsidR="004B2466">
        <w:t>enter the budget table distribution on the</w:t>
      </w:r>
      <w:r w:rsidR="006344C4">
        <w:t xml:space="preserve"> incorrect job record</w:t>
      </w:r>
      <w:r w:rsidR="004B2466">
        <w:t>.</w:t>
      </w:r>
    </w:p>
    <w:p w14:paraId="3D6E56DF" w14:textId="77777777" w:rsidR="0050468E" w:rsidRDefault="0050468E" w:rsidP="0050468E">
      <w:pPr>
        <w:pStyle w:val="ListParagraph"/>
      </w:pPr>
    </w:p>
    <w:p w14:paraId="30AB305B" w14:textId="77777777" w:rsidR="00404F98" w:rsidRPr="00AE53F0" w:rsidRDefault="00A70DD5" w:rsidP="0075401E">
      <w:pPr>
        <w:pStyle w:val="ListParagraph"/>
        <w:numPr>
          <w:ilvl w:val="0"/>
          <w:numId w:val="2"/>
        </w:numPr>
        <w:ind w:left="360"/>
        <w:rPr>
          <w:b/>
          <w:bCs/>
        </w:rPr>
      </w:pPr>
      <w:r w:rsidRPr="00AE53F0">
        <w:rPr>
          <w:b/>
          <w:bCs/>
        </w:rPr>
        <w:t xml:space="preserve">Start </w:t>
      </w:r>
      <w:r w:rsidR="00DC6F5D" w:rsidRPr="00AE53F0">
        <w:rPr>
          <w:b/>
          <w:bCs/>
        </w:rPr>
        <w:t>by plugging in your project commitments</w:t>
      </w:r>
      <w:r w:rsidR="00404F98" w:rsidRPr="00AE53F0">
        <w:rPr>
          <w:b/>
          <w:bCs/>
        </w:rPr>
        <w:t xml:space="preserve"> and/or teaching commitments.</w:t>
      </w:r>
    </w:p>
    <w:p w14:paraId="192851B3" w14:textId="77777777" w:rsidR="007467CD" w:rsidRDefault="00404F98" w:rsidP="00C73FA3">
      <w:pPr>
        <w:spacing w:after="40"/>
      </w:pPr>
      <w:r>
        <w:t xml:space="preserve">Considerations: </w:t>
      </w:r>
    </w:p>
    <w:p w14:paraId="23ED824B" w14:textId="3F26B0A2" w:rsidR="008060E8" w:rsidRDefault="00404F98" w:rsidP="00817576">
      <w:pPr>
        <w:pStyle w:val="ListParagraph"/>
        <w:numPr>
          <w:ilvl w:val="0"/>
          <w:numId w:val="29"/>
        </w:numPr>
      </w:pPr>
      <w:r>
        <w:t>T</w:t>
      </w:r>
      <w:r w:rsidR="00A70DD5">
        <w:t>here are many ways to back into the same numbers.</w:t>
      </w:r>
      <w:r w:rsidR="00D019B5">
        <w:t xml:space="preserve"> </w:t>
      </w:r>
      <w:r w:rsidR="00123322">
        <w:t>These are just suggestions.</w:t>
      </w:r>
    </w:p>
    <w:p w14:paraId="21A0E77C" w14:textId="68DC1C1F" w:rsidR="00A70DD5" w:rsidRDefault="0002150F" w:rsidP="00817576">
      <w:pPr>
        <w:pStyle w:val="ListParagraph"/>
        <w:numPr>
          <w:ilvl w:val="0"/>
          <w:numId w:val="29"/>
        </w:numPr>
      </w:pPr>
      <w:r>
        <w:t>L</w:t>
      </w:r>
      <w:r w:rsidR="00A70DD5">
        <w:t>eav</w:t>
      </w:r>
      <w:r>
        <w:t>ing</w:t>
      </w:r>
      <w:r w:rsidR="00A70DD5">
        <w:t xml:space="preserve"> all funding sources in </w:t>
      </w:r>
      <w:r w:rsidR="00D019B5">
        <w:t xml:space="preserve">the same order </w:t>
      </w:r>
      <w:r>
        <w:t xml:space="preserve">for every date range, </w:t>
      </w:r>
      <w:r w:rsidR="00A70DD5">
        <w:t>makes it much less confusing if something changes</w:t>
      </w:r>
      <w:r w:rsidR="00054EF0">
        <w:t xml:space="preserve"> (because the totals in column AK will not be accurate)</w:t>
      </w:r>
      <w:r w:rsidR="00A70DD5">
        <w:t>.</w:t>
      </w:r>
    </w:p>
    <w:p w14:paraId="2D1080AB" w14:textId="0F21AA06" w:rsidR="003F5894" w:rsidRDefault="00054EF0" w:rsidP="00817576">
      <w:pPr>
        <w:pStyle w:val="ListParagraph"/>
        <w:numPr>
          <w:ilvl w:val="0"/>
          <w:numId w:val="29"/>
        </w:numPr>
      </w:pPr>
      <w:r>
        <w:t>C</w:t>
      </w:r>
      <w:r w:rsidR="00151CC9">
        <w:t>hecked the effort commitments against the project balances</w:t>
      </w:r>
      <w:r>
        <w:t>. There is no</w:t>
      </w:r>
      <w:r w:rsidR="00151CC9">
        <w:t xml:space="preserve">t </w:t>
      </w:r>
      <w:r>
        <w:t xml:space="preserve">enough funding </w:t>
      </w:r>
      <w:r w:rsidR="00151CC9">
        <w:t>available to cover the 10% on P0124282. (Using the calculator</w:t>
      </w:r>
      <w:r w:rsidR="000D18D9">
        <w:t xml:space="preserve"> for summer C and the amount available on that project</w:t>
      </w:r>
      <w:r w:rsidR="00151CC9">
        <w:t xml:space="preserve">) We can only cover 7.649%. </w:t>
      </w:r>
      <w:r w:rsidR="000D18D9">
        <w:t>You</w:t>
      </w:r>
      <w:r w:rsidR="00151CC9">
        <w:t xml:space="preserve"> can either cost share </w:t>
      </w:r>
      <w:r w:rsidR="000D18D9">
        <w:t xml:space="preserve">the remaining </w:t>
      </w:r>
      <w:r w:rsidR="0025274B">
        <w:t xml:space="preserve">2.351% </w:t>
      </w:r>
      <w:r w:rsidR="00151CC9">
        <w:t xml:space="preserve">using FSSP or another </w:t>
      </w:r>
      <w:r w:rsidR="0025274B">
        <w:t>“</w:t>
      </w:r>
      <w:r w:rsidR="00151CC9">
        <w:t>less</w:t>
      </w:r>
      <w:r w:rsidR="0025274B">
        <w:t>”</w:t>
      </w:r>
      <w:r w:rsidR="00151CC9">
        <w:t xml:space="preserve"> restricted source or </w:t>
      </w:r>
      <w:r w:rsidR="00270B0C">
        <w:t>you</w:t>
      </w:r>
      <w:r w:rsidR="00151CC9">
        <w:t xml:space="preserve"> can reduce or shift the commitment in the commitments module.</w:t>
      </w:r>
    </w:p>
    <w:p w14:paraId="39C5E172" w14:textId="77777777" w:rsidR="00963D2B" w:rsidRDefault="00963D2B" w:rsidP="00963D2B">
      <w:pPr>
        <w:pStyle w:val="ListParagraph"/>
      </w:pPr>
    </w:p>
    <w:p w14:paraId="7DCE2723" w14:textId="77777777" w:rsidR="00963D2B" w:rsidRPr="00AE53F0" w:rsidRDefault="00963D2B" w:rsidP="0075401E">
      <w:pPr>
        <w:pStyle w:val="ListParagraph"/>
        <w:numPr>
          <w:ilvl w:val="0"/>
          <w:numId w:val="2"/>
        </w:numPr>
        <w:ind w:left="360"/>
        <w:rPr>
          <w:b/>
          <w:bCs/>
        </w:rPr>
      </w:pPr>
      <w:r w:rsidRPr="00AE53F0">
        <w:rPr>
          <w:b/>
          <w:bCs/>
        </w:rPr>
        <w:t>Backfill to get to a .50 FTE with “less” restricted funding.</w:t>
      </w:r>
    </w:p>
    <w:p w14:paraId="2F25900B" w14:textId="66FA45C0" w:rsidR="00FC49E8" w:rsidRDefault="00FC49E8" w:rsidP="00C73FA3">
      <w:pPr>
        <w:spacing w:after="40"/>
        <w:ind w:left="72"/>
      </w:pPr>
      <w:r>
        <w:t>Considerations:</w:t>
      </w:r>
    </w:p>
    <w:p w14:paraId="10491E2E" w14:textId="77777777" w:rsidR="00633E64" w:rsidRDefault="00633E64" w:rsidP="00817576">
      <w:pPr>
        <w:pStyle w:val="ListParagraph"/>
        <w:numPr>
          <w:ilvl w:val="0"/>
          <w:numId w:val="30"/>
        </w:numPr>
      </w:pPr>
      <w:r>
        <w:t>Use your most vulnerable funding first.</w:t>
      </w:r>
    </w:p>
    <w:p w14:paraId="049EB534" w14:textId="104DA9C1" w:rsidR="00024EBB" w:rsidRDefault="00024EBB" w:rsidP="00817576">
      <w:pPr>
        <w:pStyle w:val="ListParagraph"/>
        <w:numPr>
          <w:ilvl w:val="0"/>
          <w:numId w:val="30"/>
        </w:numPr>
      </w:pPr>
      <w:r>
        <w:t xml:space="preserve">Utilize in a way that saves you </w:t>
      </w:r>
      <w:r w:rsidR="00B6381E">
        <w:t>the most time/work when possible</w:t>
      </w:r>
      <w:r>
        <w:t>.</w:t>
      </w:r>
    </w:p>
    <w:p w14:paraId="41EB7B6A" w14:textId="19630EB3" w:rsidR="00FC49E8" w:rsidRDefault="00633E64" w:rsidP="00817576">
      <w:pPr>
        <w:pStyle w:val="ListParagraph"/>
        <w:numPr>
          <w:ilvl w:val="0"/>
          <w:numId w:val="30"/>
        </w:numPr>
      </w:pPr>
      <w:r>
        <w:t xml:space="preserve">FSSP funds should be </w:t>
      </w:r>
      <w:r w:rsidR="00A56004">
        <w:t xml:space="preserve">distributed based on the Program </w:t>
      </w:r>
      <w:r w:rsidR="00EA424C">
        <w:t>C</w:t>
      </w:r>
      <w:r w:rsidR="00A56004">
        <w:t xml:space="preserve">ode they </w:t>
      </w:r>
      <w:r w:rsidR="00EA424C">
        <w:t xml:space="preserve">were </w:t>
      </w:r>
      <w:r w:rsidR="00A56004">
        <w:t>accrued in and CRRNT for Summer A, CYFWD for Summer B.</w:t>
      </w:r>
    </w:p>
    <w:p w14:paraId="4BF68DB2" w14:textId="39C4E1D4" w:rsidR="00360AB5" w:rsidRDefault="00360AB5" w:rsidP="00817576">
      <w:pPr>
        <w:pStyle w:val="ListParagraph"/>
        <w:numPr>
          <w:ilvl w:val="0"/>
          <w:numId w:val="30"/>
        </w:numPr>
      </w:pPr>
      <w:r>
        <w:t xml:space="preserve">Consider </w:t>
      </w:r>
      <w:r w:rsidR="00A51974">
        <w:t>the</w:t>
      </w:r>
      <w:r>
        <w:t xml:space="preserve"> restrictions on “less” restricted funding.</w:t>
      </w:r>
      <w:r w:rsidR="00CC6417">
        <w:t xml:space="preserve"> Share funds were given for a purpose. Does the purpose align with the gift agreement? Overhead and residual funds must be used to support research</w:t>
      </w:r>
      <w:r w:rsidR="00F076D5">
        <w:t>-not teaching or general use items.</w:t>
      </w:r>
    </w:p>
    <w:p w14:paraId="28158D21" w14:textId="77777777" w:rsidR="00F076D5" w:rsidRDefault="00F076D5" w:rsidP="00F076D5">
      <w:pPr>
        <w:pStyle w:val="ListParagraph"/>
        <w:ind w:left="792"/>
      </w:pPr>
    </w:p>
    <w:p w14:paraId="08CA8B0F" w14:textId="77777777" w:rsidR="002E62D1" w:rsidRPr="002E62D1" w:rsidRDefault="00830EE5" w:rsidP="0075401E">
      <w:pPr>
        <w:pStyle w:val="ListParagraph"/>
        <w:numPr>
          <w:ilvl w:val="0"/>
          <w:numId w:val="2"/>
        </w:numPr>
        <w:ind w:left="360"/>
        <w:rPr>
          <w:i/>
          <w:iCs/>
        </w:rPr>
      </w:pPr>
      <w:r>
        <w:rPr>
          <w:b/>
          <w:bCs/>
        </w:rPr>
        <w:t xml:space="preserve">Distribute FSSP funds. </w:t>
      </w:r>
    </w:p>
    <w:p w14:paraId="78E4CC6C" w14:textId="38B7AE7E" w:rsidR="0095572C" w:rsidRPr="00AE53F0" w:rsidRDefault="007A7FAF" w:rsidP="002E62D1">
      <w:pPr>
        <w:pStyle w:val="ListParagraph"/>
        <w:ind w:left="432"/>
        <w:rPr>
          <w:i/>
          <w:iCs/>
        </w:rPr>
      </w:pPr>
      <w:r>
        <w:t xml:space="preserve">Use </w:t>
      </w:r>
      <w:r w:rsidR="0095572C" w:rsidRPr="002E62D1">
        <w:t>all 31V</w:t>
      </w:r>
      <w:r w:rsidR="00D83A14" w:rsidRPr="002E62D1">
        <w:t>P</w:t>
      </w:r>
      <w:r w:rsidR="0095572C" w:rsidRPr="002E62D1">
        <w:t xml:space="preserve"> funds in Summer A</w:t>
      </w:r>
      <w:r w:rsidR="00824235" w:rsidRPr="002E62D1">
        <w:t xml:space="preserve">. (Using the </w:t>
      </w:r>
      <w:r w:rsidR="003A36D2" w:rsidRPr="002E62D1">
        <w:t xml:space="preserve">Summer A </w:t>
      </w:r>
      <w:r w:rsidR="00824235" w:rsidRPr="002E62D1">
        <w:t xml:space="preserve">calculator) plug </w:t>
      </w:r>
      <w:r w:rsidR="00C34EF2">
        <w:t xml:space="preserve">in </w:t>
      </w:r>
      <w:r w:rsidR="00824235" w:rsidRPr="002E62D1">
        <w:t xml:space="preserve">the </w:t>
      </w:r>
      <w:r w:rsidR="00276160" w:rsidRPr="002E62D1">
        <w:t xml:space="preserve">31VP </w:t>
      </w:r>
      <w:r w:rsidR="00824235" w:rsidRPr="002E62D1">
        <w:t xml:space="preserve">funding available </w:t>
      </w:r>
      <w:r w:rsidR="003A36D2" w:rsidRPr="002E62D1">
        <w:t>to get effort percentage</w:t>
      </w:r>
      <w:r w:rsidR="00824235" w:rsidRPr="002E62D1">
        <w:t xml:space="preserve"> </w:t>
      </w:r>
      <w:r w:rsidR="009B5039" w:rsidRPr="002E62D1">
        <w:t>(</w:t>
      </w:r>
      <w:r w:rsidR="00824235" w:rsidRPr="002E62D1">
        <w:t>10.220%</w:t>
      </w:r>
      <w:r w:rsidR="009B5039" w:rsidRPr="002E62D1">
        <w:t>)</w:t>
      </w:r>
      <w:r w:rsidR="0095572C" w:rsidRPr="002E62D1">
        <w:t>.</w:t>
      </w:r>
      <w:r w:rsidR="0095572C">
        <w:t xml:space="preserve"> </w:t>
      </w:r>
      <w:r w:rsidR="007D42B2" w:rsidRPr="00AE53F0">
        <w:rPr>
          <w:i/>
          <w:iCs/>
        </w:rPr>
        <w:t>(</w:t>
      </w:r>
      <w:r w:rsidR="0095572C" w:rsidRPr="00AE53F0">
        <w:rPr>
          <w:i/>
          <w:iCs/>
        </w:rPr>
        <w:t xml:space="preserve">You could divide them equally between </w:t>
      </w:r>
      <w:r w:rsidR="00156871">
        <w:rPr>
          <w:i/>
          <w:iCs/>
        </w:rPr>
        <w:t>Summer A and Summer B</w:t>
      </w:r>
      <w:r w:rsidR="0095572C" w:rsidRPr="00AE53F0">
        <w:rPr>
          <w:i/>
          <w:iCs/>
        </w:rPr>
        <w:t xml:space="preserve"> but this way will save me </w:t>
      </w:r>
      <w:r w:rsidR="00824235" w:rsidRPr="00AE53F0">
        <w:rPr>
          <w:i/>
          <w:iCs/>
        </w:rPr>
        <w:t>some work. It</w:t>
      </w:r>
      <w:r w:rsidR="007D42B2" w:rsidRPr="00AE53F0">
        <w:rPr>
          <w:i/>
          <w:iCs/>
        </w:rPr>
        <w:t>’</w:t>
      </w:r>
      <w:r w:rsidR="00824235" w:rsidRPr="00AE53F0">
        <w:rPr>
          <w:i/>
          <w:iCs/>
        </w:rPr>
        <w:t>s one less</w:t>
      </w:r>
      <w:r w:rsidR="0095572C" w:rsidRPr="00AE53F0">
        <w:rPr>
          <w:i/>
          <w:iCs/>
        </w:rPr>
        <w:t xml:space="preserve"> distribution line in Summer B when the budget tables roll over and</w:t>
      </w:r>
      <w:r w:rsidR="00824235" w:rsidRPr="00AE53F0">
        <w:rPr>
          <w:i/>
          <w:iCs/>
        </w:rPr>
        <w:t xml:space="preserve"> now </w:t>
      </w:r>
      <w:r w:rsidR="004A5946">
        <w:rPr>
          <w:i/>
          <w:iCs/>
        </w:rPr>
        <w:t>you</w:t>
      </w:r>
      <w:r w:rsidR="00824235" w:rsidRPr="00AE53F0">
        <w:rPr>
          <w:i/>
          <w:iCs/>
        </w:rPr>
        <w:t xml:space="preserve"> don’t have to track the funding coming back from the </w:t>
      </w:r>
      <w:r w:rsidR="0095572C" w:rsidRPr="00AE53F0">
        <w:rPr>
          <w:i/>
          <w:iCs/>
        </w:rPr>
        <w:t>SVP’s office</w:t>
      </w:r>
      <w:r w:rsidR="00824235" w:rsidRPr="00AE53F0">
        <w:rPr>
          <w:i/>
          <w:iCs/>
        </w:rPr>
        <w:t xml:space="preserve"> in CYFWD</w:t>
      </w:r>
      <w:r w:rsidR="007D42B2" w:rsidRPr="00AE53F0">
        <w:rPr>
          <w:i/>
          <w:iCs/>
        </w:rPr>
        <w:t xml:space="preserve"> for 31VP</w:t>
      </w:r>
      <w:r w:rsidR="0095572C" w:rsidRPr="00AE53F0">
        <w:rPr>
          <w:i/>
          <w:iCs/>
        </w:rPr>
        <w:t>.</w:t>
      </w:r>
      <w:r w:rsidR="00A5527A" w:rsidRPr="00AE53F0">
        <w:rPr>
          <w:i/>
          <w:iCs/>
        </w:rPr>
        <w:t>)</w:t>
      </w:r>
    </w:p>
    <w:p w14:paraId="260EF6BC" w14:textId="77777777" w:rsidR="00A5527A" w:rsidRDefault="00A5527A" w:rsidP="00C73FA3">
      <w:pPr>
        <w:spacing w:after="40"/>
      </w:pPr>
      <w:r>
        <w:t>Considerations:</w:t>
      </w:r>
    </w:p>
    <w:p w14:paraId="1FC98CD8" w14:textId="6D20AC77" w:rsidR="00066479" w:rsidRDefault="002A39D6" w:rsidP="00817576">
      <w:pPr>
        <w:pStyle w:val="ListParagraph"/>
        <w:numPr>
          <w:ilvl w:val="0"/>
          <w:numId w:val="31"/>
        </w:numPr>
      </w:pPr>
      <w:r>
        <w:t>FSSP funds are APP</w:t>
      </w:r>
      <w:r w:rsidR="00066479">
        <w:t>ROPRIATIONS and therefore most vulnerable. Distribute first unless needed for other expenses that would require</w:t>
      </w:r>
      <w:r w:rsidR="00830EE5">
        <w:t xml:space="preserve"> 103 funds.</w:t>
      </w:r>
    </w:p>
    <w:p w14:paraId="404056B5" w14:textId="401147C8" w:rsidR="00824235" w:rsidRDefault="00824235" w:rsidP="00817576">
      <w:pPr>
        <w:pStyle w:val="ListParagraph"/>
        <w:numPr>
          <w:ilvl w:val="0"/>
          <w:numId w:val="31"/>
        </w:numPr>
      </w:pPr>
      <w:r>
        <w:t>You</w:t>
      </w:r>
      <w:r w:rsidR="0095572C">
        <w:t xml:space="preserve"> could </w:t>
      </w:r>
      <w:r w:rsidR="00716CE2">
        <w:t>enter</w:t>
      </w:r>
      <w:r w:rsidR="007828DB">
        <w:t xml:space="preserve"> effort percentages </w:t>
      </w:r>
      <w:r w:rsidR="0095572C">
        <w:t xml:space="preserve">until </w:t>
      </w:r>
      <w:r w:rsidR="007828DB">
        <w:t xml:space="preserve">you </w:t>
      </w:r>
      <w:r w:rsidR="0095572C">
        <w:t xml:space="preserve">get to the correct </w:t>
      </w:r>
      <w:r w:rsidR="0075488A">
        <w:t>number,</w:t>
      </w:r>
      <w:r w:rsidR="0095572C">
        <w:t xml:space="preserve"> </w:t>
      </w:r>
      <w:r w:rsidR="007828DB">
        <w:t>but</w:t>
      </w:r>
      <w:r w:rsidR="0095572C">
        <w:t xml:space="preserve"> the calculator</w:t>
      </w:r>
      <w:r w:rsidR="00E863E9">
        <w:t xml:space="preserve"> is much quicker.</w:t>
      </w:r>
      <w:r w:rsidR="0095572C">
        <w:t xml:space="preserve"> </w:t>
      </w:r>
    </w:p>
    <w:p w14:paraId="103D0D5A" w14:textId="1896181D" w:rsidR="00F37AC6" w:rsidRDefault="000D17D2" w:rsidP="00817576">
      <w:pPr>
        <w:pStyle w:val="ListParagraph"/>
        <w:numPr>
          <w:ilvl w:val="0"/>
          <w:numId w:val="31"/>
        </w:numPr>
      </w:pPr>
      <w:r>
        <w:t xml:space="preserve">Due to rounding you may be a few cents over the available amount (check column AK). The department can absorb the </w:t>
      </w:r>
      <w:r w:rsidR="0075488A">
        <w:t>difference,</w:t>
      </w:r>
      <w:r>
        <w:t xml:space="preserve"> or you can adjust the last decimal place on the effort percentage to get to an amount = to, or &lt; than the funding available</w:t>
      </w:r>
      <w:r w:rsidR="00F37AC6">
        <w:t>.</w:t>
      </w:r>
    </w:p>
    <w:p w14:paraId="6BE73F00" w14:textId="77777777" w:rsidR="005A3F28" w:rsidRDefault="005A3F28" w:rsidP="005A3F28">
      <w:pPr>
        <w:pStyle w:val="ListParagraph"/>
      </w:pPr>
    </w:p>
    <w:p w14:paraId="7C268B46" w14:textId="36479AD1" w:rsidR="005A3F28" w:rsidRDefault="00640142" w:rsidP="0075401E">
      <w:pPr>
        <w:pStyle w:val="ListParagraph"/>
        <w:numPr>
          <w:ilvl w:val="0"/>
          <w:numId w:val="2"/>
        </w:numPr>
        <w:ind w:left="360"/>
        <w:rPr>
          <w:b/>
          <w:bCs/>
        </w:rPr>
      </w:pPr>
      <w:r>
        <w:rPr>
          <w:b/>
          <w:bCs/>
        </w:rPr>
        <w:t>D</w:t>
      </w:r>
      <w:r w:rsidR="00824235" w:rsidRPr="005A3F28">
        <w:rPr>
          <w:b/>
          <w:bCs/>
        </w:rPr>
        <w:t>o the s</w:t>
      </w:r>
      <w:r w:rsidR="0095572C" w:rsidRPr="005A3F28">
        <w:rPr>
          <w:b/>
          <w:bCs/>
        </w:rPr>
        <w:t xml:space="preserve">ame for the 21VP funds </w:t>
      </w:r>
      <w:r w:rsidR="00014451">
        <w:rPr>
          <w:b/>
          <w:bCs/>
        </w:rPr>
        <w:t xml:space="preserve">utilizing the </w:t>
      </w:r>
      <w:r w:rsidR="00FF3F94">
        <w:rPr>
          <w:b/>
          <w:bCs/>
        </w:rPr>
        <w:t>funding for Summer C</w:t>
      </w:r>
      <w:r w:rsidR="0095572C" w:rsidRPr="005A3F28">
        <w:rPr>
          <w:b/>
          <w:bCs/>
        </w:rPr>
        <w:t xml:space="preserve">. </w:t>
      </w:r>
    </w:p>
    <w:p w14:paraId="0CFA14D1" w14:textId="77106BD2" w:rsidR="001B0198" w:rsidRPr="005A3F28" w:rsidRDefault="001B0198" w:rsidP="001B0198">
      <w:pPr>
        <w:pStyle w:val="ListParagraph"/>
        <w:ind w:left="432"/>
        <w:rPr>
          <w:b/>
          <w:bCs/>
        </w:rPr>
      </w:pPr>
      <w:r w:rsidRPr="002E62D1">
        <w:t xml:space="preserve">(Using the Summer </w:t>
      </w:r>
      <w:r>
        <w:t>C</w:t>
      </w:r>
      <w:r w:rsidRPr="002E62D1">
        <w:t xml:space="preserve"> calculator) plug the </w:t>
      </w:r>
      <w:r w:rsidR="00F37AC6">
        <w:t>2</w:t>
      </w:r>
      <w:r w:rsidRPr="002E62D1">
        <w:t>1VP funding available to get effort percentage (10.</w:t>
      </w:r>
      <w:r w:rsidR="00F37AC6">
        <w:t>938</w:t>
      </w:r>
      <w:r w:rsidRPr="002E62D1">
        <w:t>%).</w:t>
      </w:r>
    </w:p>
    <w:p w14:paraId="36F8E34A" w14:textId="77777777" w:rsidR="00F657A3" w:rsidRPr="0075401E" w:rsidRDefault="00F657A3" w:rsidP="00F657A3">
      <w:pPr>
        <w:pStyle w:val="ListParagraph"/>
        <w:ind w:left="792"/>
        <w:rPr>
          <w:b/>
          <w:bCs/>
        </w:rPr>
      </w:pPr>
    </w:p>
    <w:p w14:paraId="5AE6A69F" w14:textId="163100C7" w:rsidR="0095572C" w:rsidRDefault="00F657A3" w:rsidP="0075401E">
      <w:pPr>
        <w:pStyle w:val="ListParagraph"/>
        <w:numPr>
          <w:ilvl w:val="0"/>
          <w:numId w:val="2"/>
        </w:numPr>
        <w:ind w:left="360"/>
      </w:pPr>
      <w:r w:rsidRPr="0075401E">
        <w:rPr>
          <w:b/>
          <w:bCs/>
        </w:rPr>
        <w:t>B</w:t>
      </w:r>
      <w:r w:rsidR="0095572C" w:rsidRPr="0075401E">
        <w:rPr>
          <w:b/>
          <w:bCs/>
        </w:rPr>
        <w:t xml:space="preserve">ackfill with the other sources of funding. </w:t>
      </w:r>
      <w:r w:rsidR="00501B0A" w:rsidRPr="00586CE3">
        <w:rPr>
          <w:i/>
          <w:iCs/>
        </w:rPr>
        <w:t>(</w:t>
      </w:r>
      <w:r w:rsidR="00586CE3">
        <w:rPr>
          <w:i/>
          <w:iCs/>
        </w:rPr>
        <w:t>Keep</w:t>
      </w:r>
      <w:r w:rsidR="00501B0A" w:rsidRPr="00586CE3">
        <w:rPr>
          <w:i/>
          <w:iCs/>
        </w:rPr>
        <w:t xml:space="preserve"> in mind what</w:t>
      </w:r>
      <w:r w:rsidR="00586CE3" w:rsidRPr="00586CE3">
        <w:rPr>
          <w:i/>
          <w:iCs/>
        </w:rPr>
        <w:t xml:space="preserve"> color of money </w:t>
      </w:r>
      <w:r w:rsidR="00637EAC">
        <w:rPr>
          <w:i/>
          <w:iCs/>
        </w:rPr>
        <w:t>is</w:t>
      </w:r>
      <w:r w:rsidR="00586CE3" w:rsidRPr="00586CE3">
        <w:rPr>
          <w:i/>
          <w:iCs/>
        </w:rPr>
        <w:t xml:space="preserve"> need</w:t>
      </w:r>
      <w:r w:rsidR="00637EAC">
        <w:rPr>
          <w:i/>
          <w:iCs/>
        </w:rPr>
        <w:t>ed</w:t>
      </w:r>
      <w:r w:rsidR="00586CE3" w:rsidRPr="00586CE3">
        <w:rPr>
          <w:i/>
          <w:iCs/>
        </w:rPr>
        <w:t xml:space="preserve"> for the upcoming academic year and what is most vulnerable.</w:t>
      </w:r>
    </w:p>
    <w:p w14:paraId="6EAC3D8F" w14:textId="361FCBDE" w:rsidR="00824235" w:rsidRDefault="00BD43C5" w:rsidP="00817576">
      <w:pPr>
        <w:ind w:left="360"/>
      </w:pPr>
      <w:r>
        <w:t xml:space="preserve">Summer A currently </w:t>
      </w:r>
      <w:r w:rsidR="0081574F">
        <w:t>h</w:t>
      </w:r>
      <w:r>
        <w:t xml:space="preserve">as effort of </w:t>
      </w:r>
      <w:r w:rsidR="00824235">
        <w:t>35.977</w:t>
      </w:r>
      <w:r w:rsidR="00660CEB">
        <w:t xml:space="preserve">%. </w:t>
      </w:r>
      <w:r w:rsidR="00511EC3">
        <w:t>Su</w:t>
      </w:r>
      <w:r w:rsidR="00660CEB">
        <w:t>btract</w:t>
      </w:r>
      <w:r w:rsidR="00824235">
        <w:t xml:space="preserve"> from </w:t>
      </w:r>
      <w:r w:rsidR="00660CEB">
        <w:t xml:space="preserve">the </w:t>
      </w:r>
      <w:r w:rsidR="00824235">
        <w:t>50</w:t>
      </w:r>
      <w:r w:rsidR="00660CEB">
        <w:t>% needed</w:t>
      </w:r>
      <w:r w:rsidR="00511EC3">
        <w:t xml:space="preserve">. Plug in the remaining </w:t>
      </w:r>
      <w:r w:rsidR="00824235">
        <w:t>14.023</w:t>
      </w:r>
      <w:r w:rsidR="00511EC3">
        <w:t xml:space="preserve">% in </w:t>
      </w:r>
      <w:r w:rsidR="00437D80">
        <w:t>Overhead</w:t>
      </w:r>
      <w:r w:rsidR="00511EC3">
        <w:t xml:space="preserve"> funds.</w:t>
      </w:r>
      <w:r w:rsidR="00675416">
        <w:t xml:space="preserve"> </w:t>
      </w:r>
      <w:r w:rsidR="00824235">
        <w:t xml:space="preserve">That leaves </w:t>
      </w:r>
      <w:r w:rsidR="00093F3B">
        <w:t>$</w:t>
      </w:r>
      <w:r w:rsidR="00824235">
        <w:t>1</w:t>
      </w:r>
      <w:r w:rsidR="00437D80">
        <w:t>,</w:t>
      </w:r>
      <w:r w:rsidR="00824235">
        <w:t xml:space="preserve">374.63 </w:t>
      </w:r>
      <w:r w:rsidR="00093F3B">
        <w:t xml:space="preserve">in overhead </w:t>
      </w:r>
      <w:r w:rsidR="00824235">
        <w:t xml:space="preserve">for summer B </w:t>
      </w:r>
      <w:r w:rsidR="00093F3B">
        <w:t>(</w:t>
      </w:r>
      <w:r w:rsidR="00824235">
        <w:t xml:space="preserve">using the </w:t>
      </w:r>
      <w:r w:rsidR="00093F3B">
        <w:t xml:space="preserve">Summer B </w:t>
      </w:r>
      <w:r w:rsidR="00824235">
        <w:t>calculator</w:t>
      </w:r>
      <w:r w:rsidR="00093F3B">
        <w:t>)</w:t>
      </w:r>
      <w:r w:rsidR="00824235">
        <w:t xml:space="preserve"> </w:t>
      </w:r>
      <w:r w:rsidR="00093F3B">
        <w:t>covers</w:t>
      </w:r>
      <w:r w:rsidR="00824235">
        <w:t xml:space="preserve"> 5.508%</w:t>
      </w:r>
      <w:r w:rsidR="00675416">
        <w:t>.</w:t>
      </w:r>
    </w:p>
    <w:p w14:paraId="6A0BD6DE" w14:textId="45D9355A" w:rsidR="00675416" w:rsidRDefault="00443E6E" w:rsidP="00817576">
      <w:pPr>
        <w:ind w:left="360"/>
      </w:pPr>
      <w:r>
        <w:t>R</w:t>
      </w:r>
      <w:r w:rsidR="00675416">
        <w:t xml:space="preserve">ound </w:t>
      </w:r>
      <w:r>
        <w:t>out S</w:t>
      </w:r>
      <w:r w:rsidR="00675416">
        <w:t xml:space="preserve">ummer B to </w:t>
      </w:r>
      <w:r>
        <w:t>50%</w:t>
      </w:r>
      <w:r w:rsidR="00675416">
        <w:t xml:space="preserve"> using Share funds. </w:t>
      </w:r>
      <w:r w:rsidR="00CB217C">
        <w:t xml:space="preserve">Summer B has </w:t>
      </w:r>
      <w:r w:rsidR="00675416">
        <w:t>31.265</w:t>
      </w:r>
      <w:r w:rsidR="00CB217C">
        <w:t>% effort. Subtract from</w:t>
      </w:r>
      <w:r w:rsidR="00363B5B">
        <w:t xml:space="preserve"> the 50% needed</w:t>
      </w:r>
      <w:r w:rsidR="00675416">
        <w:t>=18.735%</w:t>
      </w:r>
    </w:p>
    <w:p w14:paraId="76FDEF16" w14:textId="2D226E76" w:rsidR="003725E1" w:rsidRPr="003725E1" w:rsidRDefault="003725E1" w:rsidP="0075401E">
      <w:pPr>
        <w:pStyle w:val="ListParagraph"/>
        <w:numPr>
          <w:ilvl w:val="0"/>
          <w:numId w:val="2"/>
        </w:numPr>
        <w:ind w:left="360"/>
        <w:rPr>
          <w:b/>
          <w:bCs/>
        </w:rPr>
      </w:pPr>
      <w:r w:rsidRPr="003725E1">
        <w:rPr>
          <w:b/>
          <w:bCs/>
        </w:rPr>
        <w:t xml:space="preserve">Fill in Budget </w:t>
      </w:r>
      <w:r w:rsidR="00EC423D">
        <w:rPr>
          <w:b/>
          <w:bCs/>
        </w:rPr>
        <w:t>T</w:t>
      </w:r>
      <w:r w:rsidRPr="003725E1">
        <w:rPr>
          <w:b/>
          <w:bCs/>
        </w:rPr>
        <w:t>ables</w:t>
      </w:r>
      <w:r w:rsidR="00EC423D">
        <w:rPr>
          <w:b/>
          <w:bCs/>
        </w:rPr>
        <w:t xml:space="preserve"> (payroll distributions)</w:t>
      </w:r>
      <w:r w:rsidRPr="003725E1">
        <w:rPr>
          <w:b/>
          <w:bCs/>
        </w:rPr>
        <w:t xml:space="preserve"> using the percentages in the DBT% column</w:t>
      </w:r>
      <w:r w:rsidR="00F00CEA">
        <w:rPr>
          <w:b/>
          <w:bCs/>
        </w:rPr>
        <w:t xml:space="preserve"> </w:t>
      </w:r>
      <w:r w:rsidR="00672512">
        <w:rPr>
          <w:b/>
          <w:bCs/>
        </w:rPr>
        <w:t xml:space="preserve">and the </w:t>
      </w:r>
      <w:r w:rsidR="00F00CEA">
        <w:rPr>
          <w:b/>
          <w:bCs/>
        </w:rPr>
        <w:t>date ranges for each period</w:t>
      </w:r>
      <w:r w:rsidRPr="003725E1">
        <w:rPr>
          <w:b/>
          <w:bCs/>
        </w:rPr>
        <w:t>.</w:t>
      </w:r>
    </w:p>
    <w:p w14:paraId="5994C5AD" w14:textId="01554171" w:rsidR="003725E1" w:rsidRDefault="003725E1" w:rsidP="00C73FA3">
      <w:pPr>
        <w:spacing w:after="40"/>
      </w:pPr>
      <w:r>
        <w:t>Considerations:</w:t>
      </w:r>
    </w:p>
    <w:p w14:paraId="5AD5D18B" w14:textId="32FFE478" w:rsidR="007825DF" w:rsidRDefault="003725E1" w:rsidP="00BE6F9E">
      <w:pPr>
        <w:pStyle w:val="ListParagraph"/>
        <w:numPr>
          <w:ilvl w:val="0"/>
          <w:numId w:val="32"/>
        </w:numPr>
      </w:pPr>
      <w:r>
        <w:t>Fill in Combo codes to make it easier to distribute once you are in the budget tables in my UFL.</w:t>
      </w:r>
      <w:r w:rsidR="007825DF">
        <w:br w:type="page"/>
      </w:r>
    </w:p>
    <w:p w14:paraId="369FB626" w14:textId="7ACA274C" w:rsidR="007825DF" w:rsidRPr="00672A10" w:rsidRDefault="007825DF" w:rsidP="007825DF">
      <w:pPr>
        <w:jc w:val="center"/>
        <w:rPr>
          <w:b/>
          <w:bCs/>
          <w:sz w:val="40"/>
          <w:szCs w:val="40"/>
        </w:rPr>
      </w:pPr>
      <w:r w:rsidRPr="00672A10">
        <w:rPr>
          <w:b/>
          <w:bCs/>
          <w:sz w:val="40"/>
          <w:szCs w:val="40"/>
        </w:rPr>
        <w:lastRenderedPageBreak/>
        <w:t xml:space="preserve">Scenario </w:t>
      </w:r>
      <w:r w:rsidR="00EB29D3">
        <w:rPr>
          <w:b/>
          <w:bCs/>
          <w:sz w:val="40"/>
          <w:szCs w:val="40"/>
        </w:rPr>
        <w:t>B</w:t>
      </w:r>
    </w:p>
    <w:p w14:paraId="281B9D5B" w14:textId="652E7DA1" w:rsidR="007825DF" w:rsidRDefault="007825DF" w:rsidP="007825DF">
      <w:r>
        <w:t xml:space="preserve">After a thorough review of Dr. </w:t>
      </w:r>
      <w:r w:rsidR="004438EC">
        <w:t>Moore</w:t>
      </w:r>
      <w:r>
        <w:t xml:space="preserve">’s effort commitments and “less” restricted accounts, </w:t>
      </w:r>
      <w:r w:rsidR="004438EC">
        <w:t>s</w:t>
      </w:r>
      <w:r>
        <w:t xml:space="preserve">he has the following </w:t>
      </w:r>
      <w:r w:rsidR="008B7C96">
        <w:t>effort/</w:t>
      </w:r>
      <w:r>
        <w:t>funding for summer salary:</w:t>
      </w:r>
    </w:p>
    <w:tbl>
      <w:tblPr>
        <w:tblW w:w="4480" w:type="dxa"/>
        <w:tblLook w:val="04A0" w:firstRow="1" w:lastRow="0" w:firstColumn="1" w:lastColumn="0" w:noHBand="0" w:noVBand="1"/>
      </w:tblPr>
      <w:tblGrid>
        <w:gridCol w:w="1120"/>
        <w:gridCol w:w="1120"/>
        <w:gridCol w:w="1120"/>
        <w:gridCol w:w="1120"/>
      </w:tblGrid>
      <w:tr w:rsidR="00871339" w:rsidRPr="00871339" w14:paraId="2B63D628" w14:textId="77777777" w:rsidTr="00871339">
        <w:trPr>
          <w:trHeight w:val="255"/>
        </w:trPr>
        <w:tc>
          <w:tcPr>
            <w:tcW w:w="1120" w:type="dxa"/>
            <w:tcBorders>
              <w:top w:val="nil"/>
              <w:left w:val="single" w:sz="4" w:space="0" w:color="auto"/>
              <w:bottom w:val="nil"/>
              <w:right w:val="nil"/>
            </w:tcBorders>
            <w:shd w:val="clear" w:color="auto" w:fill="auto"/>
            <w:noWrap/>
            <w:vAlign w:val="bottom"/>
            <w:hideMark/>
          </w:tcPr>
          <w:p w14:paraId="78A25BF6" w14:textId="77777777" w:rsidR="00871339" w:rsidRPr="00871339" w:rsidRDefault="00871339" w:rsidP="00871339">
            <w:pPr>
              <w:spacing w:after="0" w:line="240" w:lineRule="auto"/>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P0085762</w:t>
            </w:r>
          </w:p>
        </w:tc>
        <w:tc>
          <w:tcPr>
            <w:tcW w:w="1120" w:type="dxa"/>
            <w:tcBorders>
              <w:top w:val="nil"/>
              <w:left w:val="nil"/>
              <w:bottom w:val="nil"/>
              <w:right w:val="nil"/>
            </w:tcBorders>
            <w:shd w:val="clear" w:color="auto" w:fill="auto"/>
            <w:noWrap/>
            <w:vAlign w:val="bottom"/>
            <w:hideMark/>
          </w:tcPr>
          <w:p w14:paraId="07AEDF29" w14:textId="77777777" w:rsidR="00871339" w:rsidRPr="00871339" w:rsidRDefault="00871339" w:rsidP="00871339">
            <w:pPr>
              <w:spacing w:after="0" w:line="240" w:lineRule="auto"/>
              <w:jc w:val="right"/>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4.17</w:t>
            </w:r>
          </w:p>
        </w:tc>
        <w:tc>
          <w:tcPr>
            <w:tcW w:w="1120" w:type="dxa"/>
            <w:tcBorders>
              <w:top w:val="nil"/>
              <w:left w:val="nil"/>
              <w:bottom w:val="nil"/>
              <w:right w:val="nil"/>
            </w:tcBorders>
            <w:shd w:val="clear" w:color="auto" w:fill="auto"/>
            <w:noWrap/>
            <w:vAlign w:val="bottom"/>
            <w:hideMark/>
          </w:tcPr>
          <w:p w14:paraId="5AB3E5DC" w14:textId="77777777" w:rsidR="00871339" w:rsidRPr="00871339" w:rsidRDefault="00871339" w:rsidP="00871339">
            <w:pPr>
              <w:spacing w:after="0" w:line="240" w:lineRule="auto"/>
              <w:jc w:val="right"/>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699.72</w:t>
            </w:r>
          </w:p>
        </w:tc>
        <w:tc>
          <w:tcPr>
            <w:tcW w:w="1120" w:type="dxa"/>
            <w:tcBorders>
              <w:top w:val="nil"/>
              <w:left w:val="nil"/>
              <w:bottom w:val="nil"/>
              <w:right w:val="nil"/>
            </w:tcBorders>
            <w:shd w:val="clear" w:color="auto" w:fill="auto"/>
            <w:noWrap/>
            <w:vAlign w:val="bottom"/>
            <w:hideMark/>
          </w:tcPr>
          <w:p w14:paraId="42860B14" w14:textId="77777777" w:rsidR="00871339" w:rsidRPr="00871339" w:rsidRDefault="00871339" w:rsidP="00871339">
            <w:pPr>
              <w:spacing w:after="0" w:line="240" w:lineRule="auto"/>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ends 6/15</w:t>
            </w:r>
          </w:p>
        </w:tc>
      </w:tr>
      <w:tr w:rsidR="00871339" w:rsidRPr="00871339" w14:paraId="3E760E6F" w14:textId="77777777" w:rsidTr="00871339">
        <w:trPr>
          <w:trHeight w:val="255"/>
        </w:trPr>
        <w:tc>
          <w:tcPr>
            <w:tcW w:w="1120" w:type="dxa"/>
            <w:tcBorders>
              <w:top w:val="nil"/>
              <w:left w:val="single" w:sz="4" w:space="0" w:color="auto"/>
              <w:bottom w:val="nil"/>
              <w:right w:val="nil"/>
            </w:tcBorders>
            <w:shd w:val="clear" w:color="auto" w:fill="auto"/>
            <w:noWrap/>
            <w:vAlign w:val="bottom"/>
            <w:hideMark/>
          </w:tcPr>
          <w:p w14:paraId="301B98D8" w14:textId="77777777" w:rsidR="00871339" w:rsidRPr="00871339" w:rsidRDefault="00871339" w:rsidP="00871339">
            <w:pPr>
              <w:spacing w:after="0" w:line="240" w:lineRule="auto"/>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P0124282</w:t>
            </w:r>
          </w:p>
        </w:tc>
        <w:tc>
          <w:tcPr>
            <w:tcW w:w="1120" w:type="dxa"/>
            <w:tcBorders>
              <w:top w:val="nil"/>
              <w:left w:val="nil"/>
              <w:bottom w:val="nil"/>
              <w:right w:val="nil"/>
            </w:tcBorders>
            <w:shd w:val="clear" w:color="auto" w:fill="auto"/>
            <w:noWrap/>
            <w:vAlign w:val="bottom"/>
            <w:hideMark/>
          </w:tcPr>
          <w:p w14:paraId="2DC367EB" w14:textId="77777777" w:rsidR="00871339" w:rsidRPr="00871339" w:rsidRDefault="00871339" w:rsidP="00871339">
            <w:pPr>
              <w:spacing w:after="0" w:line="240" w:lineRule="auto"/>
              <w:jc w:val="right"/>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5.00</w:t>
            </w:r>
          </w:p>
        </w:tc>
        <w:tc>
          <w:tcPr>
            <w:tcW w:w="1120" w:type="dxa"/>
            <w:tcBorders>
              <w:top w:val="nil"/>
              <w:left w:val="nil"/>
              <w:bottom w:val="nil"/>
              <w:right w:val="nil"/>
            </w:tcBorders>
            <w:shd w:val="clear" w:color="auto" w:fill="auto"/>
            <w:noWrap/>
            <w:vAlign w:val="bottom"/>
            <w:hideMark/>
          </w:tcPr>
          <w:p w14:paraId="3C7666DB" w14:textId="77777777" w:rsidR="00871339" w:rsidRPr="00871339" w:rsidRDefault="00871339" w:rsidP="00871339">
            <w:pPr>
              <w:spacing w:after="0" w:line="240" w:lineRule="auto"/>
              <w:jc w:val="right"/>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2,047.96</w:t>
            </w:r>
          </w:p>
        </w:tc>
        <w:tc>
          <w:tcPr>
            <w:tcW w:w="1120" w:type="dxa"/>
            <w:tcBorders>
              <w:top w:val="nil"/>
              <w:left w:val="nil"/>
              <w:bottom w:val="nil"/>
              <w:right w:val="nil"/>
            </w:tcBorders>
            <w:shd w:val="clear" w:color="auto" w:fill="auto"/>
            <w:noWrap/>
            <w:vAlign w:val="bottom"/>
            <w:hideMark/>
          </w:tcPr>
          <w:p w14:paraId="2554BA26" w14:textId="77777777" w:rsidR="00871339" w:rsidRPr="00871339" w:rsidRDefault="00871339" w:rsidP="00871339">
            <w:pPr>
              <w:spacing w:after="0" w:line="240" w:lineRule="auto"/>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ends 7/31</w:t>
            </w:r>
          </w:p>
        </w:tc>
      </w:tr>
      <w:tr w:rsidR="00871339" w:rsidRPr="00871339" w14:paraId="108C64A0" w14:textId="77777777" w:rsidTr="00871339">
        <w:trPr>
          <w:trHeight w:val="255"/>
        </w:trPr>
        <w:tc>
          <w:tcPr>
            <w:tcW w:w="1120" w:type="dxa"/>
            <w:tcBorders>
              <w:top w:val="nil"/>
              <w:left w:val="single" w:sz="4" w:space="0" w:color="auto"/>
              <w:bottom w:val="nil"/>
              <w:right w:val="nil"/>
            </w:tcBorders>
            <w:shd w:val="clear" w:color="auto" w:fill="auto"/>
            <w:noWrap/>
            <w:vAlign w:val="bottom"/>
            <w:hideMark/>
          </w:tcPr>
          <w:p w14:paraId="52148EDE" w14:textId="77777777" w:rsidR="00871339" w:rsidRPr="00871339" w:rsidRDefault="00871339" w:rsidP="00871339">
            <w:pPr>
              <w:spacing w:after="0" w:line="240" w:lineRule="auto"/>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P0249484</w:t>
            </w:r>
          </w:p>
        </w:tc>
        <w:tc>
          <w:tcPr>
            <w:tcW w:w="1120" w:type="dxa"/>
            <w:tcBorders>
              <w:top w:val="nil"/>
              <w:left w:val="nil"/>
              <w:bottom w:val="nil"/>
              <w:right w:val="nil"/>
            </w:tcBorders>
            <w:shd w:val="clear" w:color="auto" w:fill="auto"/>
            <w:noWrap/>
            <w:vAlign w:val="bottom"/>
            <w:hideMark/>
          </w:tcPr>
          <w:p w14:paraId="79B9AC9E" w14:textId="77777777" w:rsidR="00871339" w:rsidRPr="00871339" w:rsidRDefault="00871339" w:rsidP="00871339">
            <w:pPr>
              <w:spacing w:after="0" w:line="240" w:lineRule="auto"/>
              <w:jc w:val="right"/>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8.33</w:t>
            </w:r>
          </w:p>
        </w:tc>
        <w:tc>
          <w:tcPr>
            <w:tcW w:w="1120" w:type="dxa"/>
            <w:tcBorders>
              <w:top w:val="nil"/>
              <w:left w:val="nil"/>
              <w:bottom w:val="nil"/>
              <w:right w:val="nil"/>
            </w:tcBorders>
            <w:shd w:val="clear" w:color="auto" w:fill="auto"/>
            <w:noWrap/>
            <w:vAlign w:val="bottom"/>
            <w:hideMark/>
          </w:tcPr>
          <w:p w14:paraId="63201EA9" w14:textId="77777777" w:rsidR="00871339" w:rsidRPr="00871339" w:rsidRDefault="00871339" w:rsidP="00871339">
            <w:pPr>
              <w:spacing w:after="0" w:line="240" w:lineRule="auto"/>
              <w:jc w:val="right"/>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4,084.54</w:t>
            </w:r>
          </w:p>
        </w:tc>
        <w:tc>
          <w:tcPr>
            <w:tcW w:w="1120" w:type="dxa"/>
            <w:tcBorders>
              <w:top w:val="nil"/>
              <w:left w:val="nil"/>
              <w:bottom w:val="nil"/>
              <w:right w:val="nil"/>
            </w:tcBorders>
            <w:shd w:val="clear" w:color="auto" w:fill="auto"/>
            <w:noWrap/>
            <w:vAlign w:val="bottom"/>
            <w:hideMark/>
          </w:tcPr>
          <w:p w14:paraId="62451D92" w14:textId="77777777" w:rsidR="00871339" w:rsidRPr="00871339" w:rsidRDefault="00871339" w:rsidP="00871339">
            <w:pPr>
              <w:spacing w:after="0" w:line="240" w:lineRule="auto"/>
              <w:jc w:val="right"/>
              <w:rPr>
                <w:rFonts w:ascii="Calibri" w:eastAsia="Times New Roman" w:hAnsi="Calibri" w:cs="Calibri"/>
                <w:color w:val="000000"/>
                <w:kern w:val="0"/>
                <w:sz w:val="20"/>
                <w:szCs w:val="20"/>
                <w14:ligatures w14:val="none"/>
              </w:rPr>
            </w:pPr>
          </w:p>
        </w:tc>
      </w:tr>
      <w:tr w:rsidR="00871339" w:rsidRPr="00871339" w14:paraId="681B1233" w14:textId="77777777" w:rsidTr="00871339">
        <w:trPr>
          <w:trHeight w:val="255"/>
        </w:trPr>
        <w:tc>
          <w:tcPr>
            <w:tcW w:w="1120" w:type="dxa"/>
            <w:tcBorders>
              <w:top w:val="nil"/>
              <w:left w:val="nil"/>
              <w:bottom w:val="nil"/>
              <w:right w:val="nil"/>
            </w:tcBorders>
            <w:shd w:val="clear" w:color="auto" w:fill="auto"/>
            <w:noWrap/>
            <w:vAlign w:val="bottom"/>
            <w:hideMark/>
          </w:tcPr>
          <w:p w14:paraId="74FD07E4" w14:textId="77777777" w:rsidR="00871339" w:rsidRPr="00871339" w:rsidRDefault="00871339" w:rsidP="00871339">
            <w:pPr>
              <w:spacing w:after="0" w:line="240" w:lineRule="auto"/>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P0316552</w:t>
            </w:r>
          </w:p>
        </w:tc>
        <w:tc>
          <w:tcPr>
            <w:tcW w:w="1120" w:type="dxa"/>
            <w:tcBorders>
              <w:top w:val="nil"/>
              <w:left w:val="nil"/>
              <w:bottom w:val="nil"/>
              <w:right w:val="nil"/>
            </w:tcBorders>
            <w:shd w:val="clear" w:color="auto" w:fill="auto"/>
            <w:noWrap/>
            <w:vAlign w:val="bottom"/>
            <w:hideMark/>
          </w:tcPr>
          <w:p w14:paraId="2A24B7C1" w14:textId="77777777" w:rsidR="00871339" w:rsidRPr="00871339" w:rsidRDefault="00871339" w:rsidP="00871339">
            <w:pPr>
              <w:spacing w:after="0" w:line="240" w:lineRule="auto"/>
              <w:jc w:val="right"/>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2.00</w:t>
            </w:r>
          </w:p>
        </w:tc>
        <w:tc>
          <w:tcPr>
            <w:tcW w:w="1120" w:type="dxa"/>
            <w:tcBorders>
              <w:top w:val="nil"/>
              <w:left w:val="nil"/>
              <w:bottom w:val="nil"/>
              <w:right w:val="nil"/>
            </w:tcBorders>
            <w:shd w:val="clear" w:color="auto" w:fill="auto"/>
            <w:noWrap/>
            <w:vAlign w:val="bottom"/>
            <w:hideMark/>
          </w:tcPr>
          <w:p w14:paraId="5DAA3FC1" w14:textId="77777777" w:rsidR="00871339" w:rsidRPr="00871339" w:rsidRDefault="00871339" w:rsidP="00871339">
            <w:pPr>
              <w:spacing w:after="0" w:line="240" w:lineRule="auto"/>
              <w:jc w:val="right"/>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980.68</w:t>
            </w:r>
          </w:p>
        </w:tc>
        <w:tc>
          <w:tcPr>
            <w:tcW w:w="1120" w:type="dxa"/>
            <w:tcBorders>
              <w:top w:val="nil"/>
              <w:left w:val="nil"/>
              <w:bottom w:val="nil"/>
              <w:right w:val="nil"/>
            </w:tcBorders>
            <w:shd w:val="clear" w:color="auto" w:fill="auto"/>
            <w:noWrap/>
            <w:vAlign w:val="bottom"/>
            <w:hideMark/>
          </w:tcPr>
          <w:p w14:paraId="675CA461" w14:textId="77777777" w:rsidR="00871339" w:rsidRPr="00871339" w:rsidRDefault="00871339" w:rsidP="00871339">
            <w:pPr>
              <w:spacing w:after="0" w:line="240" w:lineRule="auto"/>
              <w:jc w:val="right"/>
              <w:rPr>
                <w:rFonts w:ascii="Calibri" w:eastAsia="Times New Roman" w:hAnsi="Calibri" w:cs="Calibri"/>
                <w:color w:val="000000"/>
                <w:kern w:val="0"/>
                <w:sz w:val="20"/>
                <w:szCs w:val="20"/>
                <w14:ligatures w14:val="none"/>
              </w:rPr>
            </w:pPr>
          </w:p>
        </w:tc>
      </w:tr>
      <w:tr w:rsidR="00871339" w:rsidRPr="00871339" w14:paraId="5E3E688A" w14:textId="77777777" w:rsidTr="00871339">
        <w:trPr>
          <w:trHeight w:val="255"/>
        </w:trPr>
        <w:tc>
          <w:tcPr>
            <w:tcW w:w="1120" w:type="dxa"/>
            <w:tcBorders>
              <w:top w:val="nil"/>
              <w:left w:val="nil"/>
              <w:bottom w:val="nil"/>
              <w:right w:val="nil"/>
            </w:tcBorders>
            <w:shd w:val="clear" w:color="auto" w:fill="auto"/>
            <w:noWrap/>
            <w:vAlign w:val="bottom"/>
            <w:hideMark/>
          </w:tcPr>
          <w:p w14:paraId="71961D1E" w14:textId="77777777" w:rsidR="00871339" w:rsidRPr="00871339" w:rsidRDefault="00871339" w:rsidP="00871339">
            <w:pPr>
              <w:spacing w:after="0" w:line="240" w:lineRule="auto"/>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P0317181</w:t>
            </w:r>
          </w:p>
        </w:tc>
        <w:tc>
          <w:tcPr>
            <w:tcW w:w="1120" w:type="dxa"/>
            <w:tcBorders>
              <w:top w:val="nil"/>
              <w:left w:val="nil"/>
              <w:bottom w:val="nil"/>
              <w:right w:val="nil"/>
            </w:tcBorders>
            <w:shd w:val="clear" w:color="auto" w:fill="auto"/>
            <w:noWrap/>
            <w:vAlign w:val="bottom"/>
            <w:hideMark/>
          </w:tcPr>
          <w:p w14:paraId="26E80C00" w14:textId="77777777" w:rsidR="00871339" w:rsidRPr="00871339" w:rsidRDefault="00871339" w:rsidP="00871339">
            <w:pPr>
              <w:spacing w:after="0" w:line="240" w:lineRule="auto"/>
              <w:jc w:val="right"/>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8.33</w:t>
            </w:r>
          </w:p>
        </w:tc>
        <w:tc>
          <w:tcPr>
            <w:tcW w:w="1120" w:type="dxa"/>
            <w:tcBorders>
              <w:top w:val="nil"/>
              <w:left w:val="nil"/>
              <w:bottom w:val="nil"/>
              <w:right w:val="nil"/>
            </w:tcBorders>
            <w:shd w:val="clear" w:color="auto" w:fill="auto"/>
            <w:noWrap/>
            <w:vAlign w:val="bottom"/>
            <w:hideMark/>
          </w:tcPr>
          <w:p w14:paraId="2F211878" w14:textId="77777777" w:rsidR="00871339" w:rsidRPr="00871339" w:rsidRDefault="00871339" w:rsidP="00871339">
            <w:pPr>
              <w:spacing w:after="0" w:line="240" w:lineRule="auto"/>
              <w:jc w:val="right"/>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4,084.54</w:t>
            </w:r>
          </w:p>
        </w:tc>
        <w:tc>
          <w:tcPr>
            <w:tcW w:w="1120" w:type="dxa"/>
            <w:tcBorders>
              <w:top w:val="nil"/>
              <w:left w:val="nil"/>
              <w:bottom w:val="nil"/>
              <w:right w:val="nil"/>
            </w:tcBorders>
            <w:shd w:val="clear" w:color="auto" w:fill="auto"/>
            <w:noWrap/>
            <w:vAlign w:val="bottom"/>
            <w:hideMark/>
          </w:tcPr>
          <w:p w14:paraId="23B47D7A" w14:textId="77777777" w:rsidR="00871339" w:rsidRPr="00871339" w:rsidRDefault="00871339" w:rsidP="00871339">
            <w:pPr>
              <w:spacing w:after="0" w:line="240" w:lineRule="auto"/>
              <w:jc w:val="right"/>
              <w:rPr>
                <w:rFonts w:ascii="Calibri" w:eastAsia="Times New Roman" w:hAnsi="Calibri" w:cs="Calibri"/>
                <w:color w:val="000000"/>
                <w:kern w:val="0"/>
                <w:sz w:val="20"/>
                <w:szCs w:val="20"/>
                <w14:ligatures w14:val="none"/>
              </w:rPr>
            </w:pPr>
          </w:p>
        </w:tc>
      </w:tr>
      <w:tr w:rsidR="00871339" w:rsidRPr="00871339" w14:paraId="61C6272F" w14:textId="77777777" w:rsidTr="00871339">
        <w:trPr>
          <w:trHeight w:val="255"/>
        </w:trPr>
        <w:tc>
          <w:tcPr>
            <w:tcW w:w="1120" w:type="dxa"/>
            <w:tcBorders>
              <w:top w:val="nil"/>
              <w:left w:val="nil"/>
              <w:bottom w:val="nil"/>
              <w:right w:val="nil"/>
            </w:tcBorders>
            <w:shd w:val="clear" w:color="auto" w:fill="auto"/>
            <w:noWrap/>
            <w:vAlign w:val="bottom"/>
            <w:hideMark/>
          </w:tcPr>
          <w:p w14:paraId="1B3D7151" w14:textId="77777777" w:rsidR="00871339" w:rsidRPr="00871339" w:rsidRDefault="00871339" w:rsidP="00871339">
            <w:pPr>
              <w:spacing w:after="0" w:line="240" w:lineRule="auto"/>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FSSP-21VP</w:t>
            </w:r>
          </w:p>
        </w:tc>
        <w:tc>
          <w:tcPr>
            <w:tcW w:w="1120" w:type="dxa"/>
            <w:tcBorders>
              <w:top w:val="nil"/>
              <w:left w:val="nil"/>
              <w:bottom w:val="nil"/>
              <w:right w:val="nil"/>
            </w:tcBorders>
            <w:shd w:val="clear" w:color="auto" w:fill="auto"/>
            <w:noWrap/>
            <w:vAlign w:val="bottom"/>
            <w:hideMark/>
          </w:tcPr>
          <w:p w14:paraId="1F30FB95" w14:textId="77777777" w:rsidR="00871339" w:rsidRPr="00871339" w:rsidRDefault="00871339" w:rsidP="00871339">
            <w:pPr>
              <w:spacing w:after="0" w:line="240" w:lineRule="auto"/>
              <w:rPr>
                <w:rFonts w:ascii="Calibri" w:eastAsia="Times New Roman" w:hAnsi="Calibri" w:cs="Calibri"/>
                <w:color w:val="000000"/>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35303DB9" w14:textId="77777777" w:rsidR="00871339" w:rsidRPr="00871339" w:rsidRDefault="00871339" w:rsidP="00871339">
            <w:pPr>
              <w:spacing w:after="0" w:line="240" w:lineRule="auto"/>
              <w:jc w:val="right"/>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12,866.53</w:t>
            </w:r>
          </w:p>
        </w:tc>
        <w:tc>
          <w:tcPr>
            <w:tcW w:w="1120" w:type="dxa"/>
            <w:tcBorders>
              <w:top w:val="nil"/>
              <w:left w:val="nil"/>
              <w:bottom w:val="nil"/>
              <w:right w:val="nil"/>
            </w:tcBorders>
            <w:shd w:val="clear" w:color="auto" w:fill="auto"/>
            <w:noWrap/>
            <w:vAlign w:val="bottom"/>
            <w:hideMark/>
          </w:tcPr>
          <w:p w14:paraId="16BCBDB3" w14:textId="77777777" w:rsidR="00871339" w:rsidRPr="00871339" w:rsidRDefault="00871339" w:rsidP="00871339">
            <w:pPr>
              <w:spacing w:after="0" w:line="240" w:lineRule="auto"/>
              <w:jc w:val="right"/>
              <w:rPr>
                <w:rFonts w:ascii="Calibri" w:eastAsia="Times New Roman" w:hAnsi="Calibri" w:cs="Calibri"/>
                <w:color w:val="000000"/>
                <w:kern w:val="0"/>
                <w:sz w:val="20"/>
                <w:szCs w:val="20"/>
                <w14:ligatures w14:val="none"/>
              </w:rPr>
            </w:pPr>
          </w:p>
        </w:tc>
      </w:tr>
      <w:tr w:rsidR="00871339" w:rsidRPr="00871339" w14:paraId="130FA8D2" w14:textId="77777777" w:rsidTr="00871339">
        <w:trPr>
          <w:trHeight w:val="255"/>
        </w:trPr>
        <w:tc>
          <w:tcPr>
            <w:tcW w:w="1120" w:type="dxa"/>
            <w:tcBorders>
              <w:top w:val="nil"/>
              <w:left w:val="nil"/>
              <w:bottom w:val="nil"/>
              <w:right w:val="nil"/>
            </w:tcBorders>
            <w:shd w:val="clear" w:color="auto" w:fill="auto"/>
            <w:noWrap/>
            <w:vAlign w:val="bottom"/>
            <w:hideMark/>
          </w:tcPr>
          <w:p w14:paraId="09DA27E5" w14:textId="77777777" w:rsidR="00871339" w:rsidRPr="00871339" w:rsidRDefault="00871339" w:rsidP="00871339">
            <w:pPr>
              <w:spacing w:after="0" w:line="240" w:lineRule="auto"/>
              <w:jc w:val="right"/>
              <w:rPr>
                <w:rFonts w:ascii="Times New Roman" w:eastAsia="Times New Roman" w:hAnsi="Times New Roman" w:cs="Times New Roman"/>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11392C4C" w14:textId="77777777" w:rsidR="00871339" w:rsidRPr="00871339" w:rsidRDefault="00871339" w:rsidP="00871339">
            <w:pPr>
              <w:spacing w:after="0" w:line="240" w:lineRule="auto"/>
              <w:rPr>
                <w:rFonts w:ascii="Times New Roman" w:eastAsia="Times New Roman" w:hAnsi="Times New Roman" w:cs="Times New Roman"/>
                <w:kern w:val="0"/>
                <w:sz w:val="20"/>
                <w:szCs w:val="20"/>
                <w14:ligatures w14:val="none"/>
              </w:rPr>
            </w:pPr>
          </w:p>
        </w:tc>
        <w:tc>
          <w:tcPr>
            <w:tcW w:w="1120" w:type="dxa"/>
            <w:tcBorders>
              <w:top w:val="single" w:sz="4" w:space="0" w:color="auto"/>
              <w:left w:val="nil"/>
              <w:bottom w:val="nil"/>
              <w:right w:val="nil"/>
            </w:tcBorders>
            <w:shd w:val="clear" w:color="000000" w:fill="92D050"/>
            <w:noWrap/>
            <w:vAlign w:val="bottom"/>
            <w:hideMark/>
          </w:tcPr>
          <w:p w14:paraId="59652A9D" w14:textId="77777777" w:rsidR="00871339" w:rsidRPr="00871339" w:rsidRDefault="00871339" w:rsidP="00871339">
            <w:pPr>
              <w:spacing w:after="0" w:line="240" w:lineRule="auto"/>
              <w:jc w:val="right"/>
              <w:rPr>
                <w:rFonts w:ascii="Calibri" w:eastAsia="Times New Roman" w:hAnsi="Calibri" w:cs="Calibri"/>
                <w:color w:val="000000"/>
                <w:kern w:val="0"/>
                <w:sz w:val="20"/>
                <w:szCs w:val="20"/>
                <w14:ligatures w14:val="none"/>
              </w:rPr>
            </w:pPr>
            <w:r w:rsidRPr="00871339">
              <w:rPr>
                <w:rFonts w:ascii="Calibri" w:eastAsia="Times New Roman" w:hAnsi="Calibri" w:cs="Calibri"/>
                <w:color w:val="000000"/>
                <w:kern w:val="0"/>
                <w:sz w:val="20"/>
                <w:szCs w:val="20"/>
                <w14:ligatures w14:val="none"/>
              </w:rPr>
              <w:t>24,763.97</w:t>
            </w:r>
          </w:p>
        </w:tc>
        <w:tc>
          <w:tcPr>
            <w:tcW w:w="1120" w:type="dxa"/>
            <w:tcBorders>
              <w:top w:val="nil"/>
              <w:left w:val="nil"/>
              <w:bottom w:val="nil"/>
              <w:right w:val="nil"/>
            </w:tcBorders>
            <w:shd w:val="clear" w:color="auto" w:fill="auto"/>
            <w:noWrap/>
            <w:vAlign w:val="bottom"/>
            <w:hideMark/>
          </w:tcPr>
          <w:p w14:paraId="19209C0F" w14:textId="77777777" w:rsidR="00871339" w:rsidRPr="00871339" w:rsidRDefault="00871339" w:rsidP="00871339">
            <w:pPr>
              <w:spacing w:after="0" w:line="240" w:lineRule="auto"/>
              <w:jc w:val="right"/>
              <w:rPr>
                <w:rFonts w:ascii="Calibri" w:eastAsia="Times New Roman" w:hAnsi="Calibri" w:cs="Calibri"/>
                <w:color w:val="000000"/>
                <w:kern w:val="0"/>
                <w:sz w:val="20"/>
                <w:szCs w:val="20"/>
                <w14:ligatures w14:val="none"/>
              </w:rPr>
            </w:pPr>
          </w:p>
        </w:tc>
      </w:tr>
    </w:tbl>
    <w:p w14:paraId="114861AC" w14:textId="77777777" w:rsidR="007825DF" w:rsidRDefault="007825DF" w:rsidP="007825DF"/>
    <w:p w14:paraId="20D7C520" w14:textId="5A70F029" w:rsidR="007825DF" w:rsidRDefault="007825DF" w:rsidP="007825DF">
      <w:r>
        <w:t xml:space="preserve">(Using the calculator for Summer C) </w:t>
      </w:r>
      <w:r w:rsidR="0047729C">
        <w:t xml:space="preserve">available funding of </w:t>
      </w:r>
      <w:r w:rsidR="001B31CB">
        <w:t>24</w:t>
      </w:r>
      <w:r w:rsidR="00F5487B">
        <w:t>,</w:t>
      </w:r>
      <w:r w:rsidR="001B31CB">
        <w:t>763</w:t>
      </w:r>
      <w:r w:rsidR="00F5487B">
        <w:t>.97</w:t>
      </w:r>
      <w:r>
        <w:t xml:space="preserve"> </w:t>
      </w:r>
      <w:r w:rsidR="00F5487B">
        <w:t xml:space="preserve">comes to a </w:t>
      </w:r>
      <w:r w:rsidR="00CF06A4">
        <w:t xml:space="preserve">.50504 </w:t>
      </w:r>
      <w:r w:rsidR="0047729C">
        <w:t>FTE</w:t>
      </w:r>
      <w:r w:rsidR="00010E30">
        <w:t>.</w:t>
      </w:r>
    </w:p>
    <w:p w14:paraId="10B2149A" w14:textId="5C645E79" w:rsidR="007825DF" w:rsidRDefault="007825DF" w:rsidP="007825DF">
      <w:r>
        <w:t>When meet</w:t>
      </w:r>
      <w:r w:rsidR="00557794">
        <w:t>ing</w:t>
      </w:r>
      <w:r>
        <w:t xml:space="preserve"> with Dr. </w:t>
      </w:r>
      <w:r w:rsidR="00CF06A4">
        <w:t>Moore</w:t>
      </w:r>
      <w:r w:rsidR="00557794">
        <w:t>,</w:t>
      </w:r>
      <w:r>
        <w:t xml:space="preserve"> </w:t>
      </w:r>
      <w:r w:rsidR="00CF06A4">
        <w:t>s</w:t>
      </w:r>
      <w:r>
        <w:t xml:space="preserve">he advises that </w:t>
      </w:r>
      <w:r w:rsidR="00CF06A4">
        <w:t>s</w:t>
      </w:r>
      <w:r>
        <w:t xml:space="preserve">he </w:t>
      </w:r>
      <w:r w:rsidR="00CF06A4">
        <w:t xml:space="preserve">has </w:t>
      </w:r>
      <w:r w:rsidR="00F9707B">
        <w:t xml:space="preserve">some </w:t>
      </w:r>
      <w:r w:rsidR="00CF06A4">
        <w:t xml:space="preserve">additional funding to round to a .51 </w:t>
      </w:r>
      <w:r w:rsidR="0047729C">
        <w:t>FTE</w:t>
      </w:r>
      <w:r w:rsidR="00010E30">
        <w:t>.</w:t>
      </w:r>
    </w:p>
    <w:p w14:paraId="73EDE144" w14:textId="77777777" w:rsidR="00010E30" w:rsidRPr="0032098D" w:rsidRDefault="00010E30" w:rsidP="004D70EE">
      <w:pPr>
        <w:spacing w:after="100" w:line="240" w:lineRule="auto"/>
        <w:rPr>
          <w:b/>
          <w:bCs/>
          <w:sz w:val="32"/>
          <w:szCs w:val="32"/>
        </w:rPr>
      </w:pPr>
      <w:r w:rsidRPr="0032098D">
        <w:rPr>
          <w:b/>
          <w:bCs/>
          <w:sz w:val="32"/>
          <w:szCs w:val="32"/>
        </w:rPr>
        <w:t>Steps</w:t>
      </w:r>
    </w:p>
    <w:p w14:paraId="07E7F64D" w14:textId="4AA81637" w:rsidR="00010E30" w:rsidRPr="00AE53F0" w:rsidRDefault="0058633C" w:rsidP="004D70EE">
      <w:pPr>
        <w:pStyle w:val="ListParagraph"/>
        <w:numPr>
          <w:ilvl w:val="0"/>
          <w:numId w:val="10"/>
        </w:numPr>
        <w:spacing w:after="100" w:line="240" w:lineRule="auto"/>
        <w:ind w:left="360"/>
        <w:contextualSpacing w:val="0"/>
        <w:rPr>
          <w:b/>
          <w:bCs/>
        </w:rPr>
      </w:pPr>
      <w:r>
        <w:rPr>
          <w:b/>
          <w:bCs/>
        </w:rPr>
        <w:t>C</w:t>
      </w:r>
      <w:r w:rsidR="00010E30" w:rsidRPr="00AE53F0">
        <w:rPr>
          <w:b/>
          <w:bCs/>
        </w:rPr>
        <w:t xml:space="preserve">opy the template tab, name tab “Dr. </w:t>
      </w:r>
      <w:r w:rsidR="000E7FE0">
        <w:rPr>
          <w:b/>
          <w:bCs/>
        </w:rPr>
        <w:t>Moore</w:t>
      </w:r>
      <w:r w:rsidR="00010E30" w:rsidRPr="00AE53F0">
        <w:rPr>
          <w:b/>
          <w:bCs/>
        </w:rPr>
        <w:t xml:space="preserve">”, and fill in the required information (blue boxes only) on Row 2. </w:t>
      </w:r>
    </w:p>
    <w:p w14:paraId="68E0A08B" w14:textId="77777777" w:rsidR="00010E30" w:rsidRDefault="00010E30" w:rsidP="004D70EE">
      <w:pPr>
        <w:pStyle w:val="ListParagraph"/>
        <w:spacing w:after="100" w:line="240" w:lineRule="auto"/>
        <w:ind w:left="360"/>
        <w:contextualSpacing w:val="0"/>
      </w:pPr>
      <w:r>
        <w:t xml:space="preserve">Considerations: </w:t>
      </w:r>
    </w:p>
    <w:p w14:paraId="0C7BD3A9" w14:textId="04CF3AB1" w:rsidR="00010E30" w:rsidRDefault="000E7FE0" w:rsidP="00682322">
      <w:pPr>
        <w:pStyle w:val="ListParagraph"/>
        <w:numPr>
          <w:ilvl w:val="0"/>
          <w:numId w:val="17"/>
        </w:numPr>
        <w:spacing w:after="100" w:line="240" w:lineRule="auto"/>
        <w:contextualSpacing w:val="0"/>
      </w:pPr>
      <w:r>
        <w:t>I have a project that ends 6/15 and one that ends 7/31 so I will need 4 date ranges.</w:t>
      </w:r>
    </w:p>
    <w:p w14:paraId="6C4FB653" w14:textId="77777777" w:rsidR="00505574" w:rsidRDefault="00505574" w:rsidP="00505574">
      <w:pPr>
        <w:pStyle w:val="ListParagraph"/>
        <w:numPr>
          <w:ilvl w:val="0"/>
          <w:numId w:val="17"/>
        </w:numPr>
      </w:pPr>
      <w:r>
        <w:t>If the summer Job file has NOT run, and you fill in the employee record number from the previous summer, be sure to go back and check to be sure that the record you listed was the one that was activated. If you don’t you might enter the budget table distribution on the incorrect job record.</w:t>
      </w:r>
    </w:p>
    <w:p w14:paraId="50D7B1AD" w14:textId="77777777" w:rsidR="00010E30" w:rsidRDefault="00010E30" w:rsidP="004D70EE">
      <w:pPr>
        <w:pStyle w:val="ListParagraph"/>
        <w:spacing w:after="100" w:line="240" w:lineRule="auto"/>
        <w:ind w:left="360"/>
        <w:contextualSpacing w:val="0"/>
      </w:pPr>
    </w:p>
    <w:p w14:paraId="7DC8181B" w14:textId="77777777" w:rsidR="00010E30" w:rsidRPr="00AE53F0" w:rsidRDefault="00010E30" w:rsidP="004D70EE">
      <w:pPr>
        <w:pStyle w:val="ListParagraph"/>
        <w:numPr>
          <w:ilvl w:val="0"/>
          <w:numId w:val="10"/>
        </w:numPr>
        <w:spacing w:after="100" w:line="240" w:lineRule="auto"/>
        <w:ind w:left="360"/>
        <w:contextualSpacing w:val="0"/>
        <w:rPr>
          <w:b/>
          <w:bCs/>
        </w:rPr>
      </w:pPr>
      <w:r w:rsidRPr="00AE53F0">
        <w:rPr>
          <w:b/>
          <w:bCs/>
        </w:rPr>
        <w:t>Start by plugging in your project commitments and/or teaching commitments.</w:t>
      </w:r>
    </w:p>
    <w:p w14:paraId="0051B0FC" w14:textId="6D7AE025" w:rsidR="00010E30" w:rsidRDefault="00010E30" w:rsidP="004D70EE">
      <w:pPr>
        <w:pStyle w:val="ListParagraph"/>
        <w:spacing w:after="100" w:line="240" w:lineRule="auto"/>
        <w:ind w:left="360"/>
        <w:contextualSpacing w:val="0"/>
      </w:pPr>
      <w:r>
        <w:t xml:space="preserve">Considerations: </w:t>
      </w:r>
    </w:p>
    <w:p w14:paraId="58FF59AF" w14:textId="77777777" w:rsidR="00010E30" w:rsidRDefault="00010E30" w:rsidP="00682322">
      <w:pPr>
        <w:pStyle w:val="ListParagraph"/>
        <w:numPr>
          <w:ilvl w:val="0"/>
          <w:numId w:val="18"/>
        </w:numPr>
        <w:spacing w:after="100" w:line="240" w:lineRule="auto"/>
        <w:contextualSpacing w:val="0"/>
      </w:pPr>
      <w:r>
        <w:t xml:space="preserve">There are many ways to back into the same numbers. </w:t>
      </w:r>
    </w:p>
    <w:p w14:paraId="572079DF" w14:textId="737EB9D5" w:rsidR="00010E30" w:rsidRDefault="00010E30" w:rsidP="00682322">
      <w:pPr>
        <w:pStyle w:val="ListParagraph"/>
        <w:numPr>
          <w:ilvl w:val="0"/>
          <w:numId w:val="18"/>
        </w:numPr>
        <w:spacing w:after="100" w:line="240" w:lineRule="auto"/>
        <w:contextualSpacing w:val="0"/>
      </w:pPr>
      <w:r>
        <w:t>I</w:t>
      </w:r>
      <w:r w:rsidR="001C3F72">
        <w:t>f you</w:t>
      </w:r>
      <w:r>
        <w:t xml:space="preserve"> leave all funding sources in the same order in every table</w:t>
      </w:r>
      <w:r w:rsidR="001C3F72">
        <w:t xml:space="preserve">, it </w:t>
      </w:r>
      <w:r>
        <w:t>mak</w:t>
      </w:r>
      <w:r w:rsidR="001C3F72">
        <w:t xml:space="preserve">es it </w:t>
      </w:r>
      <w:r>
        <w:t>much less confusing if something changes</w:t>
      </w:r>
      <w:r w:rsidR="00525206">
        <w:t xml:space="preserve"> (because the totals in column AK will not be accurate)</w:t>
      </w:r>
      <w:r>
        <w:t>.</w:t>
      </w:r>
    </w:p>
    <w:p w14:paraId="13F04C70" w14:textId="60DE5DC5" w:rsidR="00010E30" w:rsidRDefault="00B02E37" w:rsidP="00682322">
      <w:pPr>
        <w:pStyle w:val="ListParagraph"/>
        <w:numPr>
          <w:ilvl w:val="0"/>
          <w:numId w:val="18"/>
        </w:numPr>
        <w:spacing w:after="100" w:line="240" w:lineRule="auto"/>
        <w:contextualSpacing w:val="0"/>
      </w:pPr>
      <w:r>
        <w:t>C</w:t>
      </w:r>
      <w:r w:rsidR="00010E30">
        <w:t xml:space="preserve">heck the effort commitments against the project balances </w:t>
      </w:r>
      <w:r>
        <w:t>to ensure</w:t>
      </w:r>
      <w:r w:rsidR="00B45123">
        <w:t xml:space="preserve"> funds are available to cover the effort commitments</w:t>
      </w:r>
      <w:r w:rsidR="00010E30">
        <w:t>.</w:t>
      </w:r>
    </w:p>
    <w:p w14:paraId="74E88A96" w14:textId="00BCE68D" w:rsidR="002E5E6E" w:rsidRDefault="005B73F7" w:rsidP="00682322">
      <w:pPr>
        <w:pStyle w:val="ListParagraph"/>
        <w:numPr>
          <w:ilvl w:val="0"/>
          <w:numId w:val="18"/>
        </w:numPr>
        <w:spacing w:after="100" w:line="240" w:lineRule="auto"/>
        <w:contextualSpacing w:val="0"/>
      </w:pPr>
      <w:r>
        <w:t>Remember to enter 0% effort for the projects</w:t>
      </w:r>
      <w:r w:rsidR="000F64C2">
        <w:t xml:space="preserve"> ending</w:t>
      </w:r>
      <w:r>
        <w:t xml:space="preserve"> after their end date.</w:t>
      </w:r>
    </w:p>
    <w:p w14:paraId="04B111CC" w14:textId="77777777" w:rsidR="00010E30" w:rsidRDefault="00010E30" w:rsidP="004D70EE">
      <w:pPr>
        <w:pStyle w:val="ListParagraph"/>
        <w:spacing w:after="100" w:line="240" w:lineRule="auto"/>
        <w:ind w:left="360"/>
        <w:contextualSpacing w:val="0"/>
      </w:pPr>
    </w:p>
    <w:p w14:paraId="18047FED" w14:textId="313453C5" w:rsidR="00010E30" w:rsidRPr="00AE53F0" w:rsidRDefault="00010E30" w:rsidP="004D70EE">
      <w:pPr>
        <w:pStyle w:val="ListParagraph"/>
        <w:numPr>
          <w:ilvl w:val="0"/>
          <w:numId w:val="10"/>
        </w:numPr>
        <w:spacing w:after="100" w:line="240" w:lineRule="auto"/>
        <w:ind w:left="360"/>
        <w:contextualSpacing w:val="0"/>
        <w:rPr>
          <w:b/>
          <w:bCs/>
        </w:rPr>
      </w:pPr>
      <w:r w:rsidRPr="00AE53F0">
        <w:rPr>
          <w:b/>
          <w:bCs/>
        </w:rPr>
        <w:t>Backfill to get to a .5</w:t>
      </w:r>
      <w:r w:rsidR="002E5E6E">
        <w:rPr>
          <w:b/>
          <w:bCs/>
        </w:rPr>
        <w:t>1</w:t>
      </w:r>
      <w:r w:rsidRPr="00AE53F0">
        <w:rPr>
          <w:b/>
          <w:bCs/>
        </w:rPr>
        <w:t xml:space="preserve"> FTE with “less” restricted funding.</w:t>
      </w:r>
    </w:p>
    <w:p w14:paraId="7FAC5F24" w14:textId="77777777" w:rsidR="00010E30" w:rsidRDefault="00010E30" w:rsidP="004D70EE">
      <w:pPr>
        <w:pStyle w:val="ListParagraph"/>
        <w:spacing w:after="100" w:line="240" w:lineRule="auto"/>
        <w:ind w:left="360"/>
        <w:contextualSpacing w:val="0"/>
      </w:pPr>
      <w:r>
        <w:t>Considerations:</w:t>
      </w:r>
    </w:p>
    <w:p w14:paraId="12CAE330" w14:textId="77777777" w:rsidR="00010E30" w:rsidRDefault="00010E30" w:rsidP="00682322">
      <w:pPr>
        <w:pStyle w:val="ListParagraph"/>
        <w:numPr>
          <w:ilvl w:val="0"/>
          <w:numId w:val="22"/>
        </w:numPr>
        <w:spacing w:after="100" w:line="240" w:lineRule="auto"/>
        <w:contextualSpacing w:val="0"/>
      </w:pPr>
      <w:r>
        <w:t>Use your most vulnerable funding first.</w:t>
      </w:r>
    </w:p>
    <w:p w14:paraId="0C7A6CB3" w14:textId="77777777" w:rsidR="00010E30" w:rsidRDefault="00010E30" w:rsidP="00682322">
      <w:pPr>
        <w:pStyle w:val="ListParagraph"/>
        <w:numPr>
          <w:ilvl w:val="0"/>
          <w:numId w:val="22"/>
        </w:numPr>
        <w:spacing w:after="100" w:line="240" w:lineRule="auto"/>
        <w:contextualSpacing w:val="0"/>
      </w:pPr>
      <w:r>
        <w:t>Utilize in a way that saves you the most time/work when possible.</w:t>
      </w:r>
    </w:p>
    <w:p w14:paraId="4FA8D4B6" w14:textId="638D9774" w:rsidR="00010E30" w:rsidRDefault="00010E30" w:rsidP="00682322">
      <w:pPr>
        <w:pStyle w:val="ListParagraph"/>
        <w:numPr>
          <w:ilvl w:val="0"/>
          <w:numId w:val="22"/>
        </w:numPr>
        <w:spacing w:after="100" w:line="240" w:lineRule="auto"/>
        <w:contextualSpacing w:val="0"/>
      </w:pPr>
      <w:r>
        <w:lastRenderedPageBreak/>
        <w:t xml:space="preserve">FSSP funds should be distributed based on the Program </w:t>
      </w:r>
      <w:r w:rsidR="000F64C2">
        <w:t>C</w:t>
      </w:r>
      <w:r>
        <w:t>ode they</w:t>
      </w:r>
      <w:r w:rsidR="00E87339">
        <w:t xml:space="preserve"> were</w:t>
      </w:r>
      <w:r>
        <w:t xml:space="preserve"> accrued in and CRRNT for Summer A, CYFWD for Summer B.</w:t>
      </w:r>
    </w:p>
    <w:p w14:paraId="1AF5211D" w14:textId="6823020A" w:rsidR="00010E30" w:rsidRDefault="00010E30" w:rsidP="00682322">
      <w:pPr>
        <w:pStyle w:val="ListParagraph"/>
        <w:numPr>
          <w:ilvl w:val="0"/>
          <w:numId w:val="22"/>
        </w:numPr>
        <w:spacing w:after="100" w:line="240" w:lineRule="auto"/>
        <w:contextualSpacing w:val="0"/>
      </w:pPr>
      <w:r>
        <w:t>Consider any restrictions on “less” restricted funding. Share funds were given for a purpose. Does the gift agreement</w:t>
      </w:r>
      <w:r w:rsidR="00677C5C">
        <w:t xml:space="preserve"> align with how the funds will be used</w:t>
      </w:r>
      <w:r>
        <w:t>? Overhead and residual funds must be used to support research-not teaching or general use items.</w:t>
      </w:r>
    </w:p>
    <w:p w14:paraId="49040497" w14:textId="77777777" w:rsidR="00010E30" w:rsidRDefault="00010E30" w:rsidP="004D70EE">
      <w:pPr>
        <w:pStyle w:val="ListParagraph"/>
        <w:spacing w:after="100" w:line="240" w:lineRule="auto"/>
        <w:ind w:left="432"/>
        <w:contextualSpacing w:val="0"/>
      </w:pPr>
    </w:p>
    <w:p w14:paraId="686481DC" w14:textId="26AC42D6" w:rsidR="00C97595" w:rsidRPr="00C97595" w:rsidRDefault="002733CC" w:rsidP="004D70EE">
      <w:pPr>
        <w:pStyle w:val="ListParagraph"/>
        <w:numPr>
          <w:ilvl w:val="0"/>
          <w:numId w:val="10"/>
        </w:numPr>
        <w:spacing w:after="100" w:line="240" w:lineRule="auto"/>
        <w:ind w:left="360"/>
        <w:contextualSpacing w:val="0"/>
        <w:rPr>
          <w:i/>
          <w:iCs/>
        </w:rPr>
      </w:pPr>
      <w:r>
        <w:rPr>
          <w:b/>
          <w:bCs/>
        </w:rPr>
        <w:t xml:space="preserve">Distribute </w:t>
      </w:r>
      <w:r w:rsidR="00010E30" w:rsidRPr="00AE53F0">
        <w:rPr>
          <w:b/>
          <w:bCs/>
        </w:rPr>
        <w:t>FSSP funds</w:t>
      </w:r>
      <w:r w:rsidR="00C33CDD">
        <w:rPr>
          <w:b/>
          <w:bCs/>
        </w:rPr>
        <w:t xml:space="preserve"> by backing into the 51% for each period</w:t>
      </w:r>
      <w:r>
        <w:rPr>
          <w:b/>
          <w:bCs/>
        </w:rPr>
        <w:t>.</w:t>
      </w:r>
      <w:r w:rsidR="00010E30" w:rsidRPr="00AE53F0">
        <w:rPr>
          <w:b/>
          <w:bCs/>
        </w:rPr>
        <w:t xml:space="preserve"> </w:t>
      </w:r>
    </w:p>
    <w:p w14:paraId="26728D1E" w14:textId="6F2C8E06" w:rsidR="00107713" w:rsidRDefault="00107713" w:rsidP="00C33CDD">
      <w:pPr>
        <w:spacing w:after="100" w:line="240" w:lineRule="auto"/>
        <w:ind w:left="360"/>
      </w:pPr>
      <w:r>
        <w:t xml:space="preserve">Period 1-Subtract </w:t>
      </w:r>
      <w:r w:rsidR="00FC7E07">
        <w:t>27.83</w:t>
      </w:r>
      <w:r>
        <w:t>% from the 51% needed to get the effort percentage for period 1 (</w:t>
      </w:r>
      <w:r w:rsidR="003F25C9">
        <w:t>23.17</w:t>
      </w:r>
      <w:r>
        <w:t>%).</w:t>
      </w:r>
    </w:p>
    <w:p w14:paraId="139C87ED" w14:textId="45988C20" w:rsidR="00107713" w:rsidRDefault="00107713" w:rsidP="00C33CDD">
      <w:pPr>
        <w:spacing w:after="100" w:line="240" w:lineRule="auto"/>
        <w:ind w:left="360"/>
      </w:pPr>
      <w:r>
        <w:t xml:space="preserve">Period 2-Subtract </w:t>
      </w:r>
      <w:r w:rsidR="00FC7E07">
        <w:t>23.66</w:t>
      </w:r>
      <w:r>
        <w:t>% from the 51% needed to get the effort percentage for period 2 (</w:t>
      </w:r>
      <w:r w:rsidR="003F25C9">
        <w:t>27.34</w:t>
      </w:r>
      <w:r>
        <w:t>%).</w:t>
      </w:r>
    </w:p>
    <w:p w14:paraId="77174245" w14:textId="084474BB" w:rsidR="00107713" w:rsidRDefault="00107713" w:rsidP="00C33CDD">
      <w:pPr>
        <w:spacing w:after="100" w:line="240" w:lineRule="auto"/>
        <w:ind w:left="360"/>
      </w:pPr>
      <w:r>
        <w:t>Period 3-Subtract 23.66% from the 51% needed to get the effort percentage for period 3 (27.34%).</w:t>
      </w:r>
    </w:p>
    <w:p w14:paraId="52565397" w14:textId="453ED9E3" w:rsidR="00107713" w:rsidRDefault="00107713" w:rsidP="00C33CDD">
      <w:pPr>
        <w:spacing w:after="100" w:line="240" w:lineRule="auto"/>
        <w:ind w:left="360"/>
      </w:pPr>
      <w:r>
        <w:t>Period 4-Subtract 18.66% from the 51% needed to get the effort percentage for period 4 (32.34%).</w:t>
      </w:r>
    </w:p>
    <w:p w14:paraId="54D1B1E1" w14:textId="2FC47235" w:rsidR="00107713" w:rsidRDefault="00107713" w:rsidP="00C33CDD">
      <w:pPr>
        <w:spacing w:after="100" w:line="240" w:lineRule="auto"/>
        <w:ind w:left="360"/>
      </w:pPr>
      <w:r>
        <w:t xml:space="preserve">Notice when you complete Period 4, you go over the FSSP available funding for 21VP by $515.38 (Column AK-21VP available funding). Dr. Moore says to use her overhead for the difference. </w:t>
      </w:r>
      <w:r w:rsidR="003E73A0">
        <w:t xml:space="preserve">Remove the </w:t>
      </w:r>
      <w:r w:rsidR="00B9277E">
        <w:t>32.34% from 21VP</w:t>
      </w:r>
      <w:r w:rsidR="001A434A">
        <w:t xml:space="preserve">, then </w:t>
      </w:r>
      <w:r w:rsidR="00B9277E">
        <w:t xml:space="preserve">subtract the total for that row </w:t>
      </w:r>
      <w:r>
        <w:t>(</w:t>
      </w:r>
      <w:r w:rsidR="00B9277E">
        <w:t>10,</w:t>
      </w:r>
      <w:r w:rsidR="000A6F57">
        <w:t>498.53</w:t>
      </w:r>
      <w:r w:rsidR="005865F7">
        <w:t>)</w:t>
      </w:r>
      <w:r w:rsidR="000A6F57">
        <w:t xml:space="preserve"> from the total available (</w:t>
      </w:r>
      <w:r w:rsidR="001A434A">
        <w:t>10,498.53</w:t>
      </w:r>
      <w:r w:rsidR="00D316D5">
        <w:t>-</w:t>
      </w:r>
      <w:r w:rsidR="000A6F57">
        <w:t>12,866.53</w:t>
      </w:r>
      <w:r w:rsidR="00D316D5">
        <w:t>=2,368</w:t>
      </w:r>
      <w:r>
        <w:t xml:space="preserve">). </w:t>
      </w:r>
      <w:r w:rsidR="00D316D5">
        <w:t xml:space="preserve">Plug the </w:t>
      </w:r>
      <w:r w:rsidR="00DF245D">
        <w:t>2,368 into the PP Calculator with the PPs in this period (1.1)</w:t>
      </w:r>
      <w:r w:rsidR="000F43B7">
        <w:t xml:space="preserve"> to get the percentage (</w:t>
      </w:r>
      <w:r w:rsidR="00751A42">
        <w:t>29.326). Fill in remainder with Overhead.</w:t>
      </w:r>
    </w:p>
    <w:p w14:paraId="02A96FAF" w14:textId="77777777" w:rsidR="00010E30" w:rsidRDefault="00010E30" w:rsidP="004D70EE">
      <w:pPr>
        <w:pStyle w:val="ListParagraph"/>
        <w:spacing w:after="100" w:line="240" w:lineRule="auto"/>
        <w:ind w:left="360"/>
        <w:contextualSpacing w:val="0"/>
      </w:pPr>
      <w:r>
        <w:t>Considerations:</w:t>
      </w:r>
    </w:p>
    <w:p w14:paraId="77EAB11D" w14:textId="77777777" w:rsidR="00AE576C" w:rsidRDefault="00AE576C" w:rsidP="00AE576C">
      <w:pPr>
        <w:pStyle w:val="ListParagraph"/>
        <w:numPr>
          <w:ilvl w:val="0"/>
          <w:numId w:val="31"/>
        </w:numPr>
      </w:pPr>
      <w:r>
        <w:t>FSSP funds are APPROPRIATIONS and therefore most vulnerable. Distribute first unless needed for other expenses that would require 103 funds.</w:t>
      </w:r>
    </w:p>
    <w:p w14:paraId="0199AF55" w14:textId="787339CE" w:rsidR="00AE576C" w:rsidRDefault="00AE576C" w:rsidP="00AE576C">
      <w:pPr>
        <w:pStyle w:val="ListParagraph"/>
        <w:numPr>
          <w:ilvl w:val="0"/>
          <w:numId w:val="31"/>
        </w:numPr>
      </w:pPr>
      <w:r>
        <w:t xml:space="preserve">You could enter effort percentages until you get to the correct </w:t>
      </w:r>
      <w:r w:rsidR="0075488A">
        <w:t>number,</w:t>
      </w:r>
      <w:r>
        <w:t xml:space="preserve"> but the calculator is much quicker. </w:t>
      </w:r>
    </w:p>
    <w:p w14:paraId="7FE804DA" w14:textId="65B1C4DB" w:rsidR="00AE576C" w:rsidRDefault="00AE576C" w:rsidP="00AE576C">
      <w:pPr>
        <w:pStyle w:val="ListParagraph"/>
        <w:numPr>
          <w:ilvl w:val="0"/>
          <w:numId w:val="31"/>
        </w:numPr>
      </w:pPr>
      <w:r>
        <w:t xml:space="preserve">Due to rounding you may be a few cents over the available amount (check column AK). The department can absorb the </w:t>
      </w:r>
      <w:r w:rsidR="0075488A">
        <w:t>difference,</w:t>
      </w:r>
      <w:r>
        <w:t xml:space="preserve"> or you can adjust the last decimal place on the effort percentage to get to an amount = to, or &lt; than the funding available.</w:t>
      </w:r>
    </w:p>
    <w:p w14:paraId="3F0E3C61" w14:textId="77777777" w:rsidR="00010E30" w:rsidRDefault="00010E30" w:rsidP="004D70EE">
      <w:pPr>
        <w:pStyle w:val="ListParagraph"/>
        <w:spacing w:after="100" w:line="240" w:lineRule="auto"/>
        <w:ind w:left="360"/>
        <w:contextualSpacing w:val="0"/>
      </w:pPr>
    </w:p>
    <w:p w14:paraId="202F2C4F" w14:textId="7D058B8E" w:rsidR="00010E30" w:rsidRPr="005A3F28" w:rsidRDefault="00010E30" w:rsidP="004D70EE">
      <w:pPr>
        <w:pStyle w:val="ListParagraph"/>
        <w:numPr>
          <w:ilvl w:val="0"/>
          <w:numId w:val="10"/>
        </w:numPr>
        <w:spacing w:after="100" w:line="240" w:lineRule="auto"/>
        <w:ind w:left="360"/>
        <w:contextualSpacing w:val="0"/>
        <w:rPr>
          <w:b/>
          <w:bCs/>
        </w:rPr>
      </w:pPr>
      <w:r>
        <w:rPr>
          <w:b/>
          <w:bCs/>
        </w:rPr>
        <w:t>D</w:t>
      </w:r>
      <w:r w:rsidRPr="005A3F28">
        <w:rPr>
          <w:b/>
          <w:bCs/>
        </w:rPr>
        <w:t xml:space="preserve">o the same for the 21VP funds </w:t>
      </w:r>
      <w:r>
        <w:rPr>
          <w:b/>
          <w:bCs/>
        </w:rPr>
        <w:t>utilizing the funding for Summer C</w:t>
      </w:r>
      <w:r w:rsidR="00831C3D">
        <w:rPr>
          <w:b/>
          <w:bCs/>
        </w:rPr>
        <w:t xml:space="preserve"> and backing into </w:t>
      </w:r>
      <w:r w:rsidR="0005417E">
        <w:rPr>
          <w:b/>
          <w:bCs/>
        </w:rPr>
        <w:t xml:space="preserve">the </w:t>
      </w:r>
      <w:r w:rsidR="00831C3D">
        <w:rPr>
          <w:b/>
          <w:bCs/>
        </w:rPr>
        <w:t>51%</w:t>
      </w:r>
      <w:r w:rsidR="007E1759">
        <w:rPr>
          <w:b/>
          <w:bCs/>
        </w:rPr>
        <w:t xml:space="preserve"> in each period</w:t>
      </w:r>
      <w:r w:rsidRPr="005A3F28">
        <w:rPr>
          <w:b/>
          <w:bCs/>
        </w:rPr>
        <w:t xml:space="preserve">. </w:t>
      </w:r>
    </w:p>
    <w:p w14:paraId="3331085B" w14:textId="77777777" w:rsidR="008529A5" w:rsidRDefault="008529A5" w:rsidP="00E21A0C">
      <w:pPr>
        <w:pStyle w:val="ListParagraph"/>
        <w:spacing w:after="100" w:line="240" w:lineRule="auto"/>
        <w:ind w:left="360"/>
        <w:contextualSpacing w:val="0"/>
      </w:pPr>
    </w:p>
    <w:p w14:paraId="3FF7097C" w14:textId="066888A4" w:rsidR="00010E30" w:rsidRPr="003725E1" w:rsidRDefault="00010E30" w:rsidP="004D70EE">
      <w:pPr>
        <w:pStyle w:val="ListParagraph"/>
        <w:numPr>
          <w:ilvl w:val="0"/>
          <w:numId w:val="10"/>
        </w:numPr>
        <w:spacing w:after="100" w:line="240" w:lineRule="auto"/>
        <w:ind w:left="360"/>
        <w:contextualSpacing w:val="0"/>
        <w:rPr>
          <w:b/>
          <w:bCs/>
        </w:rPr>
      </w:pPr>
      <w:r w:rsidRPr="003725E1">
        <w:rPr>
          <w:b/>
          <w:bCs/>
        </w:rPr>
        <w:t xml:space="preserve">Fill in Budget </w:t>
      </w:r>
      <w:r>
        <w:rPr>
          <w:b/>
          <w:bCs/>
        </w:rPr>
        <w:t>T</w:t>
      </w:r>
      <w:r w:rsidRPr="003725E1">
        <w:rPr>
          <w:b/>
          <w:bCs/>
        </w:rPr>
        <w:t>ables</w:t>
      </w:r>
      <w:r>
        <w:rPr>
          <w:b/>
          <w:bCs/>
        </w:rPr>
        <w:t xml:space="preserve"> (payroll distributions)</w:t>
      </w:r>
      <w:r w:rsidRPr="003725E1">
        <w:rPr>
          <w:b/>
          <w:bCs/>
        </w:rPr>
        <w:t xml:space="preserve"> using the percentages in the DBT% column</w:t>
      </w:r>
      <w:r w:rsidR="00672512">
        <w:rPr>
          <w:b/>
          <w:bCs/>
        </w:rPr>
        <w:t xml:space="preserve"> and the date ranges for each period</w:t>
      </w:r>
      <w:r w:rsidRPr="003725E1">
        <w:rPr>
          <w:b/>
          <w:bCs/>
        </w:rPr>
        <w:t>.</w:t>
      </w:r>
    </w:p>
    <w:p w14:paraId="0333A401" w14:textId="77777777" w:rsidR="00010E30" w:rsidRDefault="00010E30" w:rsidP="004D70EE">
      <w:pPr>
        <w:pStyle w:val="ListParagraph"/>
        <w:spacing w:after="100" w:line="240" w:lineRule="auto"/>
        <w:ind w:left="360"/>
        <w:contextualSpacing w:val="0"/>
      </w:pPr>
      <w:r>
        <w:t>Considerations:</w:t>
      </w:r>
    </w:p>
    <w:p w14:paraId="4C7D60D4" w14:textId="14589CED" w:rsidR="008529A5" w:rsidRDefault="00010E30" w:rsidP="00682322">
      <w:pPr>
        <w:pStyle w:val="ListParagraph"/>
        <w:numPr>
          <w:ilvl w:val="0"/>
          <w:numId w:val="21"/>
        </w:numPr>
        <w:spacing w:after="100" w:line="240" w:lineRule="auto"/>
        <w:contextualSpacing w:val="0"/>
      </w:pPr>
      <w:r>
        <w:t>Fill in Combo codes to make it easier to distribute once you are in the budget tables in my UFL.</w:t>
      </w:r>
    </w:p>
    <w:p w14:paraId="2688E167" w14:textId="77777777" w:rsidR="008529A5" w:rsidRDefault="008529A5">
      <w:r>
        <w:br w:type="page"/>
      </w:r>
    </w:p>
    <w:p w14:paraId="3081A132" w14:textId="12884FED" w:rsidR="008529A5" w:rsidRPr="00672A10" w:rsidRDefault="008529A5" w:rsidP="008529A5">
      <w:pPr>
        <w:jc w:val="center"/>
        <w:rPr>
          <w:b/>
          <w:bCs/>
          <w:sz w:val="40"/>
          <w:szCs w:val="40"/>
        </w:rPr>
      </w:pPr>
      <w:r w:rsidRPr="00672A10">
        <w:rPr>
          <w:b/>
          <w:bCs/>
          <w:sz w:val="40"/>
          <w:szCs w:val="40"/>
        </w:rPr>
        <w:lastRenderedPageBreak/>
        <w:t xml:space="preserve">Scenario </w:t>
      </w:r>
      <w:r>
        <w:rPr>
          <w:b/>
          <w:bCs/>
          <w:sz w:val="40"/>
          <w:szCs w:val="40"/>
        </w:rPr>
        <w:t>C</w:t>
      </w:r>
    </w:p>
    <w:p w14:paraId="7811CD35" w14:textId="5676AE30" w:rsidR="008529A5" w:rsidRDefault="008529A5" w:rsidP="008529A5">
      <w:r>
        <w:t xml:space="preserve">After </w:t>
      </w:r>
      <w:r w:rsidR="00711BAC">
        <w:t xml:space="preserve">meeting with </w:t>
      </w:r>
      <w:r>
        <w:t xml:space="preserve">Dr. </w:t>
      </w:r>
      <w:r w:rsidR="00711BAC">
        <w:t>Rogers</w:t>
      </w:r>
      <w:r>
        <w:t xml:space="preserve"> </w:t>
      </w:r>
      <w:r w:rsidR="00711BAC">
        <w:t xml:space="preserve">about their funding for </w:t>
      </w:r>
      <w:r>
        <w:t>funding summer salary</w:t>
      </w:r>
      <w:r w:rsidR="00C83C33">
        <w:t>, they tell you they have decided to go to the south of France with family</w:t>
      </w:r>
      <w:r w:rsidR="000E2895">
        <w:t xml:space="preserve"> and do not plan to return to work until the Monday after the July 4</w:t>
      </w:r>
      <w:r w:rsidR="000E2895" w:rsidRPr="000E2895">
        <w:rPr>
          <w:vertAlign w:val="superscript"/>
        </w:rPr>
        <w:t>th</w:t>
      </w:r>
      <w:r w:rsidR="000E2895">
        <w:t xml:space="preserve"> holiday.</w:t>
      </w:r>
      <w:r w:rsidR="000A75DA">
        <w:t xml:space="preserve"> Their project commitments for </w:t>
      </w:r>
      <w:r w:rsidR="000A75DA" w:rsidRPr="00EC184E">
        <w:rPr>
          <w:color w:val="FF0000"/>
          <w:u w:val="single"/>
        </w:rPr>
        <w:t>Summer C</w:t>
      </w:r>
      <w:r w:rsidR="00A44D18">
        <w:t xml:space="preserve"> are:</w:t>
      </w:r>
    </w:p>
    <w:tbl>
      <w:tblPr>
        <w:tblW w:w="3360" w:type="dxa"/>
        <w:tblLook w:val="04A0" w:firstRow="1" w:lastRow="0" w:firstColumn="1" w:lastColumn="0" w:noHBand="0" w:noVBand="1"/>
      </w:tblPr>
      <w:tblGrid>
        <w:gridCol w:w="1120"/>
        <w:gridCol w:w="1120"/>
        <w:gridCol w:w="1120"/>
      </w:tblGrid>
      <w:tr w:rsidR="00FD3A93" w:rsidRPr="00FD3A93" w14:paraId="73B59DA6" w14:textId="77777777" w:rsidTr="00FD3A93">
        <w:trPr>
          <w:trHeight w:val="255"/>
        </w:trPr>
        <w:tc>
          <w:tcPr>
            <w:tcW w:w="1120" w:type="dxa"/>
            <w:tcBorders>
              <w:top w:val="nil"/>
              <w:left w:val="single" w:sz="4" w:space="0" w:color="auto"/>
              <w:bottom w:val="nil"/>
              <w:right w:val="nil"/>
            </w:tcBorders>
            <w:shd w:val="clear" w:color="auto" w:fill="auto"/>
            <w:noWrap/>
            <w:vAlign w:val="bottom"/>
            <w:hideMark/>
          </w:tcPr>
          <w:p w14:paraId="6C7C864C" w14:textId="77777777" w:rsidR="00FD3A93" w:rsidRPr="00FD3A93" w:rsidRDefault="00FD3A93" w:rsidP="00FD3A93">
            <w:pPr>
              <w:spacing w:after="0" w:line="240" w:lineRule="auto"/>
              <w:rPr>
                <w:rFonts w:ascii="Calibri" w:eastAsia="Times New Roman" w:hAnsi="Calibri" w:cs="Calibri"/>
                <w:color w:val="000000"/>
                <w:kern w:val="0"/>
                <w:sz w:val="20"/>
                <w:szCs w:val="20"/>
                <w14:ligatures w14:val="none"/>
              </w:rPr>
            </w:pPr>
            <w:r w:rsidRPr="00FD3A93">
              <w:rPr>
                <w:rFonts w:ascii="Calibri" w:eastAsia="Times New Roman" w:hAnsi="Calibri" w:cs="Calibri"/>
                <w:color w:val="000000"/>
                <w:kern w:val="0"/>
                <w:sz w:val="20"/>
                <w:szCs w:val="20"/>
                <w14:ligatures w14:val="none"/>
              </w:rPr>
              <w:t>P0124282</w:t>
            </w:r>
          </w:p>
        </w:tc>
        <w:tc>
          <w:tcPr>
            <w:tcW w:w="1120" w:type="dxa"/>
            <w:tcBorders>
              <w:top w:val="nil"/>
              <w:left w:val="nil"/>
              <w:bottom w:val="nil"/>
              <w:right w:val="nil"/>
            </w:tcBorders>
            <w:shd w:val="clear" w:color="auto" w:fill="auto"/>
            <w:noWrap/>
            <w:vAlign w:val="bottom"/>
            <w:hideMark/>
          </w:tcPr>
          <w:p w14:paraId="0038FCC3" w14:textId="77777777" w:rsidR="00FD3A93" w:rsidRPr="00FD3A93" w:rsidRDefault="00FD3A93" w:rsidP="00FD3A93">
            <w:pPr>
              <w:spacing w:after="0" w:line="240" w:lineRule="auto"/>
              <w:jc w:val="right"/>
              <w:rPr>
                <w:rFonts w:ascii="Calibri" w:eastAsia="Times New Roman" w:hAnsi="Calibri" w:cs="Calibri"/>
                <w:color w:val="000000"/>
                <w:kern w:val="0"/>
                <w:sz w:val="20"/>
                <w:szCs w:val="20"/>
                <w14:ligatures w14:val="none"/>
              </w:rPr>
            </w:pPr>
            <w:r w:rsidRPr="00FD3A93">
              <w:rPr>
                <w:rFonts w:ascii="Calibri" w:eastAsia="Times New Roman" w:hAnsi="Calibri" w:cs="Calibri"/>
                <w:color w:val="000000"/>
                <w:kern w:val="0"/>
                <w:sz w:val="20"/>
                <w:szCs w:val="20"/>
                <w14:ligatures w14:val="none"/>
              </w:rPr>
              <w:t>8.330%</w:t>
            </w:r>
          </w:p>
        </w:tc>
        <w:tc>
          <w:tcPr>
            <w:tcW w:w="1120" w:type="dxa"/>
            <w:tcBorders>
              <w:top w:val="nil"/>
              <w:left w:val="nil"/>
              <w:bottom w:val="nil"/>
              <w:right w:val="nil"/>
            </w:tcBorders>
            <w:shd w:val="clear" w:color="auto" w:fill="auto"/>
            <w:noWrap/>
            <w:vAlign w:val="bottom"/>
            <w:hideMark/>
          </w:tcPr>
          <w:p w14:paraId="25456EBA" w14:textId="77777777" w:rsidR="00FD3A93" w:rsidRPr="00FD3A93" w:rsidRDefault="00FD3A93" w:rsidP="00FD3A93">
            <w:pPr>
              <w:spacing w:after="0" w:line="240" w:lineRule="auto"/>
              <w:jc w:val="right"/>
              <w:rPr>
                <w:rFonts w:ascii="Calibri" w:eastAsia="Times New Roman" w:hAnsi="Calibri" w:cs="Calibri"/>
                <w:color w:val="000000"/>
                <w:kern w:val="0"/>
                <w:sz w:val="20"/>
                <w:szCs w:val="20"/>
                <w14:ligatures w14:val="none"/>
              </w:rPr>
            </w:pPr>
            <w:r w:rsidRPr="00FD3A93">
              <w:rPr>
                <w:rFonts w:ascii="Calibri" w:eastAsia="Times New Roman" w:hAnsi="Calibri" w:cs="Calibri"/>
                <w:color w:val="000000"/>
                <w:kern w:val="0"/>
                <w:sz w:val="20"/>
                <w:szCs w:val="20"/>
                <w14:ligatures w14:val="none"/>
              </w:rPr>
              <w:t>4,084.54</w:t>
            </w:r>
          </w:p>
        </w:tc>
      </w:tr>
      <w:tr w:rsidR="00FD3A93" w:rsidRPr="00FD3A93" w14:paraId="6F76F0CA" w14:textId="77777777" w:rsidTr="00FD3A93">
        <w:trPr>
          <w:trHeight w:val="255"/>
        </w:trPr>
        <w:tc>
          <w:tcPr>
            <w:tcW w:w="1120" w:type="dxa"/>
            <w:tcBorders>
              <w:top w:val="nil"/>
              <w:left w:val="single" w:sz="4" w:space="0" w:color="auto"/>
              <w:bottom w:val="nil"/>
              <w:right w:val="nil"/>
            </w:tcBorders>
            <w:shd w:val="clear" w:color="auto" w:fill="auto"/>
            <w:noWrap/>
            <w:vAlign w:val="bottom"/>
            <w:hideMark/>
          </w:tcPr>
          <w:p w14:paraId="196DEDDB" w14:textId="77777777" w:rsidR="00FD3A93" w:rsidRPr="00FD3A93" w:rsidRDefault="00FD3A93" w:rsidP="00FD3A93">
            <w:pPr>
              <w:spacing w:after="0" w:line="240" w:lineRule="auto"/>
              <w:rPr>
                <w:rFonts w:ascii="Calibri" w:eastAsia="Times New Roman" w:hAnsi="Calibri" w:cs="Calibri"/>
                <w:color w:val="000000"/>
                <w:kern w:val="0"/>
                <w:sz w:val="20"/>
                <w:szCs w:val="20"/>
                <w14:ligatures w14:val="none"/>
              </w:rPr>
            </w:pPr>
            <w:r w:rsidRPr="00FD3A93">
              <w:rPr>
                <w:rFonts w:ascii="Calibri" w:eastAsia="Times New Roman" w:hAnsi="Calibri" w:cs="Calibri"/>
                <w:color w:val="000000"/>
                <w:kern w:val="0"/>
                <w:sz w:val="20"/>
                <w:szCs w:val="20"/>
                <w14:ligatures w14:val="none"/>
              </w:rPr>
              <w:t>P0249484</w:t>
            </w:r>
          </w:p>
        </w:tc>
        <w:tc>
          <w:tcPr>
            <w:tcW w:w="1120" w:type="dxa"/>
            <w:tcBorders>
              <w:top w:val="nil"/>
              <w:left w:val="nil"/>
              <w:bottom w:val="nil"/>
              <w:right w:val="nil"/>
            </w:tcBorders>
            <w:shd w:val="clear" w:color="auto" w:fill="auto"/>
            <w:noWrap/>
            <w:vAlign w:val="bottom"/>
            <w:hideMark/>
          </w:tcPr>
          <w:p w14:paraId="294AAA79" w14:textId="77777777" w:rsidR="00FD3A93" w:rsidRPr="00FD3A93" w:rsidRDefault="00FD3A93" w:rsidP="00FD3A93">
            <w:pPr>
              <w:spacing w:after="0" w:line="240" w:lineRule="auto"/>
              <w:jc w:val="right"/>
              <w:rPr>
                <w:rFonts w:ascii="Calibri" w:eastAsia="Times New Roman" w:hAnsi="Calibri" w:cs="Calibri"/>
                <w:color w:val="000000"/>
                <w:kern w:val="0"/>
                <w:sz w:val="20"/>
                <w:szCs w:val="20"/>
                <w14:ligatures w14:val="none"/>
              </w:rPr>
            </w:pPr>
            <w:r w:rsidRPr="00FD3A93">
              <w:rPr>
                <w:rFonts w:ascii="Calibri" w:eastAsia="Times New Roman" w:hAnsi="Calibri" w:cs="Calibri"/>
                <w:color w:val="000000"/>
                <w:kern w:val="0"/>
                <w:sz w:val="20"/>
                <w:szCs w:val="20"/>
                <w14:ligatures w14:val="none"/>
              </w:rPr>
              <w:t>1.000%</w:t>
            </w:r>
          </w:p>
        </w:tc>
        <w:tc>
          <w:tcPr>
            <w:tcW w:w="1120" w:type="dxa"/>
            <w:tcBorders>
              <w:top w:val="nil"/>
              <w:left w:val="nil"/>
              <w:bottom w:val="nil"/>
              <w:right w:val="nil"/>
            </w:tcBorders>
            <w:shd w:val="clear" w:color="auto" w:fill="auto"/>
            <w:noWrap/>
            <w:vAlign w:val="bottom"/>
            <w:hideMark/>
          </w:tcPr>
          <w:p w14:paraId="307ABB79" w14:textId="77777777" w:rsidR="00FD3A93" w:rsidRPr="00FD3A93" w:rsidRDefault="00FD3A93" w:rsidP="00FD3A93">
            <w:pPr>
              <w:spacing w:after="0" w:line="240" w:lineRule="auto"/>
              <w:jc w:val="right"/>
              <w:rPr>
                <w:rFonts w:ascii="Calibri" w:eastAsia="Times New Roman" w:hAnsi="Calibri" w:cs="Calibri"/>
                <w:color w:val="000000"/>
                <w:kern w:val="0"/>
                <w:sz w:val="20"/>
                <w:szCs w:val="20"/>
                <w14:ligatures w14:val="none"/>
              </w:rPr>
            </w:pPr>
            <w:r w:rsidRPr="00FD3A93">
              <w:rPr>
                <w:rFonts w:ascii="Calibri" w:eastAsia="Times New Roman" w:hAnsi="Calibri" w:cs="Calibri"/>
                <w:color w:val="000000"/>
                <w:kern w:val="0"/>
                <w:sz w:val="20"/>
                <w:szCs w:val="20"/>
                <w14:ligatures w14:val="none"/>
              </w:rPr>
              <w:t>490.34</w:t>
            </w:r>
          </w:p>
        </w:tc>
      </w:tr>
      <w:tr w:rsidR="00FD3A93" w:rsidRPr="00FD3A93" w14:paraId="4732348C" w14:textId="77777777" w:rsidTr="00FD3A93">
        <w:trPr>
          <w:trHeight w:val="255"/>
        </w:trPr>
        <w:tc>
          <w:tcPr>
            <w:tcW w:w="1120" w:type="dxa"/>
            <w:tcBorders>
              <w:top w:val="nil"/>
              <w:left w:val="single" w:sz="4" w:space="0" w:color="auto"/>
              <w:bottom w:val="nil"/>
              <w:right w:val="nil"/>
            </w:tcBorders>
            <w:shd w:val="clear" w:color="auto" w:fill="auto"/>
            <w:noWrap/>
            <w:vAlign w:val="bottom"/>
            <w:hideMark/>
          </w:tcPr>
          <w:p w14:paraId="41005B6F" w14:textId="77777777" w:rsidR="00FD3A93" w:rsidRPr="00FD3A93" w:rsidRDefault="00FD3A93" w:rsidP="00FD3A93">
            <w:pPr>
              <w:spacing w:after="0" w:line="240" w:lineRule="auto"/>
              <w:rPr>
                <w:rFonts w:ascii="Calibri" w:eastAsia="Times New Roman" w:hAnsi="Calibri" w:cs="Calibri"/>
                <w:color w:val="000000"/>
                <w:kern w:val="0"/>
                <w:sz w:val="20"/>
                <w:szCs w:val="20"/>
                <w14:ligatures w14:val="none"/>
              </w:rPr>
            </w:pPr>
            <w:r w:rsidRPr="00FD3A93">
              <w:rPr>
                <w:rFonts w:ascii="Calibri" w:eastAsia="Times New Roman" w:hAnsi="Calibri" w:cs="Calibri"/>
                <w:color w:val="000000"/>
                <w:kern w:val="0"/>
                <w:sz w:val="20"/>
                <w:szCs w:val="20"/>
                <w14:ligatures w14:val="none"/>
              </w:rPr>
              <w:t>P0316552</w:t>
            </w:r>
          </w:p>
        </w:tc>
        <w:tc>
          <w:tcPr>
            <w:tcW w:w="1120" w:type="dxa"/>
            <w:tcBorders>
              <w:top w:val="nil"/>
              <w:left w:val="nil"/>
              <w:bottom w:val="nil"/>
              <w:right w:val="nil"/>
            </w:tcBorders>
            <w:shd w:val="clear" w:color="auto" w:fill="auto"/>
            <w:noWrap/>
            <w:vAlign w:val="bottom"/>
            <w:hideMark/>
          </w:tcPr>
          <w:p w14:paraId="45C09A73" w14:textId="77777777" w:rsidR="00FD3A93" w:rsidRPr="00FD3A93" w:rsidRDefault="00FD3A93" w:rsidP="00FD3A93">
            <w:pPr>
              <w:spacing w:after="0" w:line="240" w:lineRule="auto"/>
              <w:jc w:val="right"/>
              <w:rPr>
                <w:rFonts w:ascii="Calibri" w:eastAsia="Times New Roman" w:hAnsi="Calibri" w:cs="Calibri"/>
                <w:color w:val="000000"/>
                <w:kern w:val="0"/>
                <w:sz w:val="20"/>
                <w:szCs w:val="20"/>
                <w14:ligatures w14:val="none"/>
              </w:rPr>
            </w:pPr>
            <w:r w:rsidRPr="00FD3A93">
              <w:rPr>
                <w:rFonts w:ascii="Calibri" w:eastAsia="Times New Roman" w:hAnsi="Calibri" w:cs="Calibri"/>
                <w:color w:val="000000"/>
                <w:kern w:val="0"/>
                <w:sz w:val="20"/>
                <w:szCs w:val="20"/>
                <w14:ligatures w14:val="none"/>
              </w:rPr>
              <w:t>4.170%</w:t>
            </w:r>
          </w:p>
        </w:tc>
        <w:tc>
          <w:tcPr>
            <w:tcW w:w="1120" w:type="dxa"/>
            <w:tcBorders>
              <w:top w:val="nil"/>
              <w:left w:val="nil"/>
              <w:bottom w:val="nil"/>
              <w:right w:val="nil"/>
            </w:tcBorders>
            <w:shd w:val="clear" w:color="auto" w:fill="auto"/>
            <w:noWrap/>
            <w:vAlign w:val="bottom"/>
            <w:hideMark/>
          </w:tcPr>
          <w:p w14:paraId="08F2018D" w14:textId="77777777" w:rsidR="00FD3A93" w:rsidRPr="00FD3A93" w:rsidRDefault="00FD3A93" w:rsidP="00FD3A93">
            <w:pPr>
              <w:spacing w:after="0" w:line="240" w:lineRule="auto"/>
              <w:jc w:val="right"/>
              <w:rPr>
                <w:rFonts w:ascii="Calibri" w:eastAsia="Times New Roman" w:hAnsi="Calibri" w:cs="Calibri"/>
                <w:color w:val="000000"/>
                <w:kern w:val="0"/>
                <w:sz w:val="20"/>
                <w:szCs w:val="20"/>
                <w14:ligatures w14:val="none"/>
              </w:rPr>
            </w:pPr>
            <w:r w:rsidRPr="00FD3A93">
              <w:rPr>
                <w:rFonts w:ascii="Calibri" w:eastAsia="Times New Roman" w:hAnsi="Calibri" w:cs="Calibri"/>
                <w:color w:val="000000"/>
                <w:kern w:val="0"/>
                <w:sz w:val="20"/>
                <w:szCs w:val="20"/>
                <w14:ligatures w14:val="none"/>
              </w:rPr>
              <w:t>2,044.72</w:t>
            </w:r>
          </w:p>
        </w:tc>
      </w:tr>
      <w:tr w:rsidR="00FD3A93" w:rsidRPr="00FD3A93" w14:paraId="4610BEBA" w14:textId="77777777" w:rsidTr="00FD3A93">
        <w:trPr>
          <w:trHeight w:val="255"/>
        </w:trPr>
        <w:tc>
          <w:tcPr>
            <w:tcW w:w="1120" w:type="dxa"/>
            <w:tcBorders>
              <w:top w:val="nil"/>
              <w:left w:val="nil"/>
              <w:bottom w:val="nil"/>
              <w:right w:val="nil"/>
            </w:tcBorders>
            <w:shd w:val="clear" w:color="auto" w:fill="auto"/>
            <w:noWrap/>
            <w:vAlign w:val="bottom"/>
            <w:hideMark/>
          </w:tcPr>
          <w:p w14:paraId="6C16ACC8" w14:textId="77777777" w:rsidR="00FD3A93" w:rsidRPr="00FD3A93" w:rsidRDefault="00FD3A93" w:rsidP="00FD3A93">
            <w:pPr>
              <w:spacing w:after="0" w:line="240" w:lineRule="auto"/>
              <w:rPr>
                <w:rFonts w:ascii="Calibri" w:eastAsia="Times New Roman" w:hAnsi="Calibri" w:cs="Calibri"/>
                <w:color w:val="000000"/>
                <w:kern w:val="0"/>
                <w:sz w:val="20"/>
                <w:szCs w:val="20"/>
                <w14:ligatures w14:val="none"/>
              </w:rPr>
            </w:pPr>
            <w:r w:rsidRPr="00FD3A93">
              <w:rPr>
                <w:rFonts w:ascii="Calibri" w:eastAsia="Times New Roman" w:hAnsi="Calibri" w:cs="Calibri"/>
                <w:color w:val="000000"/>
                <w:kern w:val="0"/>
                <w:sz w:val="20"/>
                <w:szCs w:val="20"/>
                <w14:ligatures w14:val="none"/>
              </w:rPr>
              <w:t>FSSP</w:t>
            </w:r>
          </w:p>
        </w:tc>
        <w:tc>
          <w:tcPr>
            <w:tcW w:w="1120" w:type="dxa"/>
            <w:tcBorders>
              <w:top w:val="nil"/>
              <w:left w:val="nil"/>
              <w:bottom w:val="nil"/>
              <w:right w:val="nil"/>
            </w:tcBorders>
            <w:shd w:val="clear" w:color="auto" w:fill="auto"/>
            <w:noWrap/>
            <w:vAlign w:val="bottom"/>
            <w:hideMark/>
          </w:tcPr>
          <w:p w14:paraId="3CEF7143" w14:textId="77777777" w:rsidR="00FD3A93" w:rsidRPr="00FD3A93" w:rsidRDefault="00FD3A93" w:rsidP="00FD3A93">
            <w:pPr>
              <w:spacing w:after="0" w:line="240" w:lineRule="auto"/>
              <w:rPr>
                <w:rFonts w:ascii="Calibri" w:eastAsia="Times New Roman" w:hAnsi="Calibri" w:cs="Calibri"/>
                <w:color w:val="000000"/>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48D8F3E0" w14:textId="77777777" w:rsidR="00FD3A93" w:rsidRPr="00FD3A93" w:rsidRDefault="00FD3A93" w:rsidP="00FD3A93">
            <w:pPr>
              <w:spacing w:after="0" w:line="240" w:lineRule="auto"/>
              <w:jc w:val="right"/>
              <w:rPr>
                <w:rFonts w:ascii="Calibri" w:eastAsia="Times New Roman" w:hAnsi="Calibri" w:cs="Calibri"/>
                <w:color w:val="000000"/>
                <w:kern w:val="0"/>
                <w:sz w:val="20"/>
                <w:szCs w:val="20"/>
                <w14:ligatures w14:val="none"/>
              </w:rPr>
            </w:pPr>
            <w:r w:rsidRPr="00FD3A93">
              <w:rPr>
                <w:rFonts w:ascii="Calibri" w:eastAsia="Times New Roman" w:hAnsi="Calibri" w:cs="Calibri"/>
                <w:color w:val="000000"/>
                <w:kern w:val="0"/>
                <w:sz w:val="20"/>
                <w:szCs w:val="20"/>
                <w14:ligatures w14:val="none"/>
              </w:rPr>
              <w:t xml:space="preserve">12,562.30 </w:t>
            </w:r>
          </w:p>
        </w:tc>
      </w:tr>
      <w:tr w:rsidR="00FD3A93" w:rsidRPr="00FD3A93" w14:paraId="68F66D38" w14:textId="77777777" w:rsidTr="00FD3A93">
        <w:trPr>
          <w:trHeight w:val="255"/>
        </w:trPr>
        <w:tc>
          <w:tcPr>
            <w:tcW w:w="1120" w:type="dxa"/>
            <w:tcBorders>
              <w:top w:val="nil"/>
              <w:left w:val="nil"/>
              <w:bottom w:val="nil"/>
              <w:right w:val="nil"/>
            </w:tcBorders>
            <w:shd w:val="clear" w:color="auto" w:fill="auto"/>
            <w:noWrap/>
            <w:vAlign w:val="bottom"/>
            <w:hideMark/>
          </w:tcPr>
          <w:p w14:paraId="0B71C40F" w14:textId="77777777" w:rsidR="00FD3A93" w:rsidRPr="00FD3A93" w:rsidRDefault="00FD3A93" w:rsidP="00FD3A93">
            <w:pPr>
              <w:spacing w:after="0" w:line="240" w:lineRule="auto"/>
              <w:jc w:val="right"/>
              <w:rPr>
                <w:rFonts w:ascii="Calibri" w:eastAsia="Times New Roman" w:hAnsi="Calibri" w:cs="Calibri"/>
                <w:color w:val="000000"/>
                <w:kern w:val="0"/>
                <w:sz w:val="20"/>
                <w:szCs w:val="20"/>
                <w14:ligatures w14:val="none"/>
              </w:rPr>
            </w:pPr>
          </w:p>
        </w:tc>
        <w:tc>
          <w:tcPr>
            <w:tcW w:w="1120" w:type="dxa"/>
            <w:tcBorders>
              <w:top w:val="nil"/>
              <w:left w:val="nil"/>
              <w:bottom w:val="nil"/>
              <w:right w:val="nil"/>
            </w:tcBorders>
            <w:shd w:val="clear" w:color="auto" w:fill="auto"/>
            <w:noWrap/>
            <w:vAlign w:val="bottom"/>
            <w:hideMark/>
          </w:tcPr>
          <w:p w14:paraId="267B28CD" w14:textId="77777777" w:rsidR="00FD3A93" w:rsidRPr="00FD3A93" w:rsidRDefault="00FD3A93" w:rsidP="00FD3A93">
            <w:pPr>
              <w:spacing w:after="0" w:line="240" w:lineRule="auto"/>
              <w:rPr>
                <w:rFonts w:ascii="Times New Roman" w:eastAsia="Times New Roman" w:hAnsi="Times New Roman" w:cs="Times New Roman"/>
                <w:kern w:val="0"/>
                <w:sz w:val="20"/>
                <w:szCs w:val="20"/>
                <w14:ligatures w14:val="none"/>
              </w:rPr>
            </w:pPr>
          </w:p>
        </w:tc>
        <w:tc>
          <w:tcPr>
            <w:tcW w:w="1120" w:type="dxa"/>
            <w:tcBorders>
              <w:top w:val="single" w:sz="4" w:space="0" w:color="auto"/>
              <w:left w:val="nil"/>
              <w:bottom w:val="nil"/>
              <w:right w:val="nil"/>
            </w:tcBorders>
            <w:shd w:val="clear" w:color="000000" w:fill="92D050"/>
            <w:noWrap/>
            <w:vAlign w:val="bottom"/>
            <w:hideMark/>
          </w:tcPr>
          <w:p w14:paraId="5DD90089" w14:textId="77777777" w:rsidR="00FD3A93" w:rsidRPr="00FD3A93" w:rsidRDefault="00FD3A93" w:rsidP="00FD3A93">
            <w:pPr>
              <w:spacing w:after="0" w:line="240" w:lineRule="auto"/>
              <w:jc w:val="right"/>
              <w:rPr>
                <w:rFonts w:ascii="Calibri" w:eastAsia="Times New Roman" w:hAnsi="Calibri" w:cs="Calibri"/>
                <w:color w:val="000000"/>
                <w:kern w:val="0"/>
                <w:sz w:val="20"/>
                <w:szCs w:val="20"/>
                <w14:ligatures w14:val="none"/>
              </w:rPr>
            </w:pPr>
            <w:r w:rsidRPr="00FD3A93">
              <w:rPr>
                <w:rFonts w:ascii="Calibri" w:eastAsia="Times New Roman" w:hAnsi="Calibri" w:cs="Calibri"/>
                <w:color w:val="000000"/>
                <w:kern w:val="0"/>
                <w:sz w:val="20"/>
                <w:szCs w:val="20"/>
                <w14:ligatures w14:val="none"/>
              </w:rPr>
              <w:t>19,181.90</w:t>
            </w:r>
          </w:p>
        </w:tc>
      </w:tr>
    </w:tbl>
    <w:p w14:paraId="1A3AF81D" w14:textId="77777777" w:rsidR="008529A5" w:rsidRDefault="008529A5" w:rsidP="008529A5"/>
    <w:p w14:paraId="7B13EBAD" w14:textId="162EB6DF" w:rsidR="00A02D1F" w:rsidRDefault="002C4ABF" w:rsidP="008529A5">
      <w:r>
        <w:t>Dr. Rogers says they will indeed</w:t>
      </w:r>
      <w:r w:rsidR="002D3A80">
        <w:t xml:space="preserve"> be working the </w:t>
      </w:r>
      <w:r w:rsidR="00200B8A">
        <w:t xml:space="preserve">equivalent of </w:t>
      </w:r>
      <w:r w:rsidR="009B3FE9">
        <w:t xml:space="preserve">the </w:t>
      </w:r>
      <w:r w:rsidR="00E7778C">
        <w:t xml:space="preserve">planned summer </w:t>
      </w:r>
      <w:r w:rsidR="009B3FE9">
        <w:t>effort</w:t>
      </w:r>
      <w:r w:rsidR="00E7778C">
        <w:t xml:space="preserve"> over the remaining summer</w:t>
      </w:r>
      <w:r w:rsidR="008C5FA6">
        <w:t xml:space="preserve"> pay</w:t>
      </w:r>
      <w:r w:rsidR="00612A9A">
        <w:t xml:space="preserve"> </w:t>
      </w:r>
      <w:r w:rsidR="008C5FA6">
        <w:t>periods</w:t>
      </w:r>
      <w:r w:rsidR="00E7778C">
        <w:t>.</w:t>
      </w:r>
      <w:r w:rsidR="002A78D3">
        <w:t xml:space="preserve"> (This means you cannot just enter the effort</w:t>
      </w:r>
      <w:r w:rsidR="00AD6E02">
        <w:t xml:space="preserve"> percentages you must prorate them. You can do that by using the cost of the effort over summer C</w:t>
      </w:r>
      <w:r w:rsidR="00934216">
        <w:t xml:space="preserve"> and the calculator.</w:t>
      </w:r>
    </w:p>
    <w:p w14:paraId="2C2C4979" w14:textId="2D18C573" w:rsidR="00646062" w:rsidRDefault="00FA5A12" w:rsidP="008529A5">
      <w:r>
        <w:t>She would like to be at a .75FTE.</w:t>
      </w:r>
    </w:p>
    <w:p w14:paraId="6CB6F2B4" w14:textId="56BA3211" w:rsidR="00A02D1F" w:rsidRDefault="00D25658" w:rsidP="008529A5">
      <w:r>
        <w:t xml:space="preserve">REMEMBER: Dr. Rogers will need to be hired via ePAF. The </w:t>
      </w:r>
      <w:r w:rsidR="00A16493">
        <w:t>S</w:t>
      </w:r>
      <w:r>
        <w:t xml:space="preserve">ummer Job Review will </w:t>
      </w:r>
      <w:r w:rsidR="00A16493">
        <w:t xml:space="preserve">only </w:t>
      </w:r>
      <w:r>
        <w:t xml:space="preserve">accommodate </w:t>
      </w:r>
      <w:r w:rsidR="00A16493">
        <w:t>Summer A, Summer B or Summer C</w:t>
      </w:r>
      <w:r w:rsidR="008172F0">
        <w:t>.</w:t>
      </w:r>
    </w:p>
    <w:p w14:paraId="2A6B421A" w14:textId="77777777" w:rsidR="008529A5" w:rsidRPr="0032098D" w:rsidRDefault="008529A5" w:rsidP="008529A5">
      <w:pPr>
        <w:spacing w:after="100" w:line="240" w:lineRule="auto"/>
        <w:rPr>
          <w:b/>
          <w:bCs/>
          <w:sz w:val="32"/>
          <w:szCs w:val="32"/>
        </w:rPr>
      </w:pPr>
      <w:r w:rsidRPr="0032098D">
        <w:rPr>
          <w:b/>
          <w:bCs/>
          <w:sz w:val="32"/>
          <w:szCs w:val="32"/>
        </w:rPr>
        <w:t>Steps</w:t>
      </w:r>
    </w:p>
    <w:p w14:paraId="6FD3B90F" w14:textId="1742983D" w:rsidR="008529A5" w:rsidRPr="00FD4F34" w:rsidRDefault="00812E31" w:rsidP="00FD4F34">
      <w:pPr>
        <w:pStyle w:val="ListParagraph"/>
        <w:numPr>
          <w:ilvl w:val="0"/>
          <w:numId w:val="23"/>
        </w:numPr>
        <w:spacing w:after="100" w:line="240" w:lineRule="auto"/>
        <w:rPr>
          <w:b/>
          <w:bCs/>
        </w:rPr>
      </w:pPr>
      <w:r>
        <w:rPr>
          <w:b/>
          <w:bCs/>
        </w:rPr>
        <w:t>C</w:t>
      </w:r>
      <w:r w:rsidR="008529A5" w:rsidRPr="00FD4F34">
        <w:rPr>
          <w:b/>
          <w:bCs/>
        </w:rPr>
        <w:t xml:space="preserve">opy the template tab, name tab “Dr. </w:t>
      </w:r>
      <w:r w:rsidR="00311728">
        <w:rPr>
          <w:b/>
          <w:bCs/>
        </w:rPr>
        <w:t>Rogers</w:t>
      </w:r>
      <w:r w:rsidR="008529A5" w:rsidRPr="00FD4F34">
        <w:rPr>
          <w:b/>
          <w:bCs/>
        </w:rPr>
        <w:t xml:space="preserve">”, and fill in the required information (blue boxes only) on Row 2. </w:t>
      </w:r>
    </w:p>
    <w:p w14:paraId="286F5795" w14:textId="77777777" w:rsidR="008529A5" w:rsidRDefault="008529A5" w:rsidP="00311728">
      <w:pPr>
        <w:spacing w:after="100" w:line="240" w:lineRule="auto"/>
      </w:pPr>
      <w:r>
        <w:t xml:space="preserve">Considerations: </w:t>
      </w:r>
    </w:p>
    <w:p w14:paraId="527FAE98" w14:textId="5B8EB5DF" w:rsidR="008529A5" w:rsidRDefault="00D0297B" w:rsidP="00311728">
      <w:pPr>
        <w:pStyle w:val="ListParagraph"/>
        <w:numPr>
          <w:ilvl w:val="0"/>
          <w:numId w:val="24"/>
        </w:numPr>
        <w:spacing w:after="100" w:line="240" w:lineRule="auto"/>
        <w:contextualSpacing w:val="0"/>
      </w:pPr>
      <w:r>
        <w:t>There is only one date range in Summer B</w:t>
      </w:r>
      <w:r w:rsidR="008529A5">
        <w:t>.</w:t>
      </w:r>
      <w:r w:rsidR="0055296B">
        <w:t xml:space="preserve"> Be sure to </w:t>
      </w:r>
      <w:r w:rsidR="005D7D2F">
        <w:t xml:space="preserve">enter the correct </w:t>
      </w:r>
      <w:r w:rsidR="0002172A">
        <w:t xml:space="preserve">dates and </w:t>
      </w:r>
      <w:r w:rsidR="005D7D2F">
        <w:t xml:space="preserve">fringe </w:t>
      </w:r>
      <w:r w:rsidR="0002172A">
        <w:t>r</w:t>
      </w:r>
      <w:r w:rsidR="005D7D2F">
        <w:t>ate.</w:t>
      </w:r>
    </w:p>
    <w:p w14:paraId="18BBBBF4" w14:textId="77777777" w:rsidR="00DE0EC8" w:rsidRDefault="00DE0EC8" w:rsidP="00DE0EC8">
      <w:pPr>
        <w:pStyle w:val="ListParagraph"/>
        <w:numPr>
          <w:ilvl w:val="0"/>
          <w:numId w:val="24"/>
        </w:numPr>
      </w:pPr>
      <w:r>
        <w:t>If the summer Job file has NOT run, and you fill in the employee record number from the previous summer, be sure to go back and check to be sure that the record you listed was the one that was activated. If you don’t you might enter the budget table distribution on the incorrect job record.</w:t>
      </w:r>
    </w:p>
    <w:p w14:paraId="1BBED615" w14:textId="77777777" w:rsidR="008529A5" w:rsidRDefault="008529A5" w:rsidP="008529A5">
      <w:pPr>
        <w:pStyle w:val="ListParagraph"/>
        <w:spacing w:after="100" w:line="240" w:lineRule="auto"/>
        <w:ind w:left="360"/>
        <w:contextualSpacing w:val="0"/>
      </w:pPr>
    </w:p>
    <w:p w14:paraId="0327A113" w14:textId="35287C8B" w:rsidR="008529A5" w:rsidRPr="00AE53F0" w:rsidRDefault="004E356F" w:rsidP="00FD4F34">
      <w:pPr>
        <w:pStyle w:val="ListParagraph"/>
        <w:numPr>
          <w:ilvl w:val="0"/>
          <w:numId w:val="23"/>
        </w:numPr>
        <w:spacing w:after="100" w:line="240" w:lineRule="auto"/>
        <w:contextualSpacing w:val="0"/>
        <w:rPr>
          <w:b/>
          <w:bCs/>
        </w:rPr>
      </w:pPr>
      <w:r>
        <w:rPr>
          <w:b/>
          <w:bCs/>
        </w:rPr>
        <w:t xml:space="preserve">Go to the </w:t>
      </w:r>
      <w:r w:rsidR="004F2208">
        <w:rPr>
          <w:b/>
          <w:bCs/>
        </w:rPr>
        <w:t>C</w:t>
      </w:r>
      <w:r>
        <w:rPr>
          <w:b/>
          <w:bCs/>
        </w:rPr>
        <w:t xml:space="preserve">alculator by </w:t>
      </w:r>
      <w:r w:rsidR="004F2208">
        <w:rPr>
          <w:b/>
          <w:bCs/>
        </w:rPr>
        <w:t>P</w:t>
      </w:r>
      <w:r>
        <w:rPr>
          <w:b/>
          <w:bCs/>
        </w:rPr>
        <w:t>ay</w:t>
      </w:r>
      <w:r w:rsidR="004F2208">
        <w:rPr>
          <w:b/>
          <w:bCs/>
        </w:rPr>
        <w:t xml:space="preserve"> Period</w:t>
      </w:r>
      <w:r w:rsidR="0002172A">
        <w:rPr>
          <w:b/>
          <w:bCs/>
        </w:rPr>
        <w:t xml:space="preserve"> to</w:t>
      </w:r>
      <w:r w:rsidR="00027694">
        <w:rPr>
          <w:b/>
          <w:bCs/>
        </w:rPr>
        <w:t xml:space="preserve"> </w:t>
      </w:r>
      <w:r w:rsidR="006A5E1F">
        <w:rPr>
          <w:b/>
          <w:bCs/>
        </w:rPr>
        <w:t>calculate the pay periods in both Summer A and Summer B the faculty member will be working</w:t>
      </w:r>
      <w:r w:rsidR="00027694">
        <w:rPr>
          <w:b/>
          <w:bCs/>
        </w:rPr>
        <w:t xml:space="preserve"> and enter in the blue boxes</w:t>
      </w:r>
      <w:r w:rsidR="006511CB">
        <w:rPr>
          <w:b/>
          <w:bCs/>
        </w:rPr>
        <w:t xml:space="preserve"> under Reference Data</w:t>
      </w:r>
      <w:r w:rsidR="006A5E1F">
        <w:rPr>
          <w:b/>
          <w:bCs/>
        </w:rPr>
        <w:t>.</w:t>
      </w:r>
    </w:p>
    <w:p w14:paraId="19332389" w14:textId="75D55A8F" w:rsidR="008529A5" w:rsidRDefault="008233D4" w:rsidP="006A5E1F">
      <w:pPr>
        <w:pStyle w:val="ListParagraph"/>
        <w:numPr>
          <w:ilvl w:val="0"/>
          <w:numId w:val="25"/>
        </w:numPr>
        <w:spacing w:after="100" w:line="240" w:lineRule="auto"/>
        <w:contextualSpacing w:val="0"/>
      </w:pPr>
      <w:r>
        <w:t>In this case there are no pay periods in Summer A</w:t>
      </w:r>
      <w:r w:rsidR="00027694">
        <w:t xml:space="preserve"> and 29 working days or 2.9 pp in Summer B.</w:t>
      </w:r>
    </w:p>
    <w:p w14:paraId="46E66BFE" w14:textId="0E56F403" w:rsidR="008529A5" w:rsidRDefault="002B69FB" w:rsidP="006A5E1F">
      <w:pPr>
        <w:pStyle w:val="ListParagraph"/>
        <w:numPr>
          <w:ilvl w:val="0"/>
          <w:numId w:val="25"/>
        </w:numPr>
        <w:spacing w:after="100" w:line="240" w:lineRule="auto"/>
        <w:contextualSpacing w:val="0"/>
      </w:pPr>
      <w:r>
        <w:t>Enter available funding for your FTE target</w:t>
      </w:r>
      <w:r w:rsidR="00DA2E50">
        <w:t xml:space="preserve">. </w:t>
      </w:r>
      <w:r w:rsidR="0087654D">
        <w:t>There is an FTE of .90 available however Dr. Rogers says they will be working</w:t>
      </w:r>
      <w:r w:rsidR="00526EA4">
        <w:t xml:space="preserve"> at about .75 FTE.</w:t>
      </w:r>
    </w:p>
    <w:p w14:paraId="10C9BCAD" w14:textId="77777777" w:rsidR="008529A5" w:rsidRDefault="008529A5" w:rsidP="008529A5">
      <w:pPr>
        <w:pStyle w:val="ListParagraph"/>
        <w:spacing w:after="100" w:line="240" w:lineRule="auto"/>
        <w:ind w:left="360"/>
        <w:contextualSpacing w:val="0"/>
      </w:pPr>
    </w:p>
    <w:p w14:paraId="265804AD" w14:textId="7C9A6F9F" w:rsidR="008529A5" w:rsidRPr="00AE53F0" w:rsidRDefault="00776E69" w:rsidP="00FD4F34">
      <w:pPr>
        <w:pStyle w:val="ListParagraph"/>
        <w:numPr>
          <w:ilvl w:val="0"/>
          <w:numId w:val="23"/>
        </w:numPr>
        <w:spacing w:after="100" w:line="240" w:lineRule="auto"/>
        <w:contextualSpacing w:val="0"/>
        <w:rPr>
          <w:b/>
          <w:bCs/>
        </w:rPr>
      </w:pPr>
      <w:r>
        <w:rPr>
          <w:b/>
          <w:bCs/>
        </w:rPr>
        <w:t xml:space="preserve">Use the Calculator by Pay Period to determine the prorated </w:t>
      </w:r>
      <w:r w:rsidR="00FD5EAF">
        <w:rPr>
          <w:b/>
          <w:bCs/>
        </w:rPr>
        <w:t>effort</w:t>
      </w:r>
      <w:r>
        <w:rPr>
          <w:b/>
          <w:bCs/>
        </w:rPr>
        <w:t xml:space="preserve"> for each project.</w:t>
      </w:r>
    </w:p>
    <w:p w14:paraId="3F1DFED0" w14:textId="24427F0A" w:rsidR="008E1AAE" w:rsidRDefault="001A2C3A" w:rsidP="008E1AAE">
      <w:pPr>
        <w:pStyle w:val="ListParagraph"/>
        <w:spacing w:after="100" w:line="240" w:lineRule="auto"/>
        <w:ind w:left="360"/>
        <w:contextualSpacing w:val="0"/>
      </w:pPr>
      <w:r>
        <w:t xml:space="preserve">Type </w:t>
      </w:r>
      <w:r w:rsidR="00F676AA">
        <w:t xml:space="preserve">in </w:t>
      </w:r>
      <w:r>
        <w:t>the amount available for each project</w:t>
      </w:r>
      <w:r w:rsidR="00FD5EAF">
        <w:t xml:space="preserve"> to get the effort percentage</w:t>
      </w:r>
      <w:r w:rsidR="00F676AA">
        <w:t xml:space="preserve"> by project</w:t>
      </w:r>
      <w:r w:rsidR="00FD5EAF">
        <w:t>.</w:t>
      </w:r>
    </w:p>
    <w:p w14:paraId="374F4713" w14:textId="77777777" w:rsidR="008E1AAE" w:rsidRPr="00AF52B6" w:rsidRDefault="008E1AAE" w:rsidP="008E1AAE">
      <w:pPr>
        <w:pStyle w:val="ListParagraph"/>
        <w:spacing w:after="100" w:line="240" w:lineRule="auto"/>
        <w:ind w:left="360"/>
        <w:contextualSpacing w:val="0"/>
        <w:rPr>
          <w:b/>
          <w:bCs/>
        </w:rPr>
      </w:pPr>
    </w:p>
    <w:p w14:paraId="4B7C12C3" w14:textId="771A9880" w:rsidR="008E1AAE" w:rsidRPr="008E1AAE" w:rsidRDefault="008E1AAE" w:rsidP="008E1AAE">
      <w:pPr>
        <w:pStyle w:val="ListParagraph"/>
        <w:numPr>
          <w:ilvl w:val="0"/>
          <w:numId w:val="23"/>
        </w:numPr>
        <w:spacing w:after="100" w:line="240" w:lineRule="auto"/>
        <w:contextualSpacing w:val="0"/>
      </w:pPr>
      <w:r w:rsidRPr="00AF52B6">
        <w:rPr>
          <w:b/>
          <w:bCs/>
        </w:rPr>
        <w:t>Backfill to get to a .</w:t>
      </w:r>
      <w:r w:rsidR="00B51DDE" w:rsidRPr="00AF52B6">
        <w:rPr>
          <w:b/>
          <w:bCs/>
        </w:rPr>
        <w:t>75</w:t>
      </w:r>
      <w:r w:rsidRPr="00AF52B6">
        <w:rPr>
          <w:b/>
          <w:bCs/>
        </w:rPr>
        <w:t xml:space="preserve"> FTE with “less” restri</w:t>
      </w:r>
      <w:r w:rsidRPr="008E1AAE">
        <w:rPr>
          <w:b/>
          <w:bCs/>
        </w:rPr>
        <w:t>cted funding</w:t>
      </w:r>
      <w:r w:rsidR="001A69BF">
        <w:rPr>
          <w:b/>
          <w:bCs/>
        </w:rPr>
        <w:t xml:space="preserve"> in this case FSSP</w:t>
      </w:r>
      <w:r w:rsidRPr="008E1AAE">
        <w:rPr>
          <w:b/>
          <w:bCs/>
        </w:rPr>
        <w:t>.</w:t>
      </w:r>
      <w:r w:rsidR="006D0576">
        <w:rPr>
          <w:b/>
          <w:bCs/>
        </w:rPr>
        <w:t xml:space="preserve"> (75-31.095=</w:t>
      </w:r>
      <w:r w:rsidR="00612A9A">
        <w:rPr>
          <w:b/>
          <w:bCs/>
        </w:rPr>
        <w:t>43.905)</w:t>
      </w:r>
    </w:p>
    <w:p w14:paraId="19B833CC" w14:textId="08FEDC96" w:rsidR="008529A5" w:rsidRDefault="008529A5" w:rsidP="001A2C3A">
      <w:pPr>
        <w:pStyle w:val="ListParagraph"/>
        <w:spacing w:after="100" w:line="240" w:lineRule="auto"/>
        <w:ind w:left="360"/>
        <w:contextualSpacing w:val="0"/>
      </w:pPr>
      <w:r>
        <w:t>Considerations:</w:t>
      </w:r>
    </w:p>
    <w:p w14:paraId="356A4E57" w14:textId="77777777" w:rsidR="000D47E7" w:rsidRDefault="000D47E7" w:rsidP="000D47E7">
      <w:pPr>
        <w:pStyle w:val="ListParagraph"/>
        <w:numPr>
          <w:ilvl w:val="0"/>
          <w:numId w:val="22"/>
        </w:numPr>
        <w:spacing w:after="100" w:line="240" w:lineRule="auto"/>
        <w:contextualSpacing w:val="0"/>
      </w:pPr>
      <w:r>
        <w:lastRenderedPageBreak/>
        <w:t>Use your most vulnerable funding first.</w:t>
      </w:r>
    </w:p>
    <w:p w14:paraId="7B10E027" w14:textId="77777777" w:rsidR="003C0D92" w:rsidRDefault="003C0D92" w:rsidP="003C0D92">
      <w:pPr>
        <w:pStyle w:val="ListParagraph"/>
        <w:numPr>
          <w:ilvl w:val="0"/>
          <w:numId w:val="22"/>
        </w:numPr>
        <w:spacing w:after="100" w:line="240" w:lineRule="auto"/>
        <w:contextualSpacing w:val="0"/>
      </w:pPr>
      <w:r>
        <w:t>Utilize in a way that saves you the most time/work when possible.</w:t>
      </w:r>
    </w:p>
    <w:p w14:paraId="51743C31" w14:textId="77777777" w:rsidR="003C0D92" w:rsidRDefault="003C0D92" w:rsidP="003C0D92">
      <w:pPr>
        <w:pStyle w:val="ListParagraph"/>
        <w:numPr>
          <w:ilvl w:val="0"/>
          <w:numId w:val="22"/>
        </w:numPr>
        <w:spacing w:after="100" w:line="240" w:lineRule="auto"/>
        <w:contextualSpacing w:val="0"/>
      </w:pPr>
      <w:r>
        <w:t>FSSP funds should be distributed based on the Program Code they were accrued in and CRRNT for Summer A, CYFWD for Summer B.</w:t>
      </w:r>
    </w:p>
    <w:p w14:paraId="7335FFBC" w14:textId="77777777" w:rsidR="003C0D92" w:rsidRDefault="003C0D92" w:rsidP="003C0D92">
      <w:pPr>
        <w:pStyle w:val="ListParagraph"/>
        <w:numPr>
          <w:ilvl w:val="0"/>
          <w:numId w:val="22"/>
        </w:numPr>
        <w:spacing w:after="100" w:line="240" w:lineRule="auto"/>
        <w:contextualSpacing w:val="0"/>
      </w:pPr>
      <w:r>
        <w:t>Consider any restrictions on “less” restricted funding. Share funds were given for a purpose. Does the gift agreement align with how the funds will be used? Overhead and residual funds must be used to support research-not teaching or general use items.</w:t>
      </w:r>
    </w:p>
    <w:p w14:paraId="584CA8E5" w14:textId="77777777" w:rsidR="008529A5" w:rsidRDefault="008529A5" w:rsidP="001A69BF">
      <w:pPr>
        <w:spacing w:after="100" w:line="240" w:lineRule="auto"/>
      </w:pPr>
    </w:p>
    <w:p w14:paraId="0FF84371" w14:textId="60547E26" w:rsidR="008529A5" w:rsidRPr="003725E1" w:rsidRDefault="008529A5" w:rsidP="00FD4F34">
      <w:pPr>
        <w:pStyle w:val="ListParagraph"/>
        <w:numPr>
          <w:ilvl w:val="0"/>
          <w:numId w:val="23"/>
        </w:numPr>
        <w:spacing w:after="100" w:line="240" w:lineRule="auto"/>
        <w:contextualSpacing w:val="0"/>
        <w:rPr>
          <w:b/>
          <w:bCs/>
        </w:rPr>
      </w:pPr>
      <w:r w:rsidRPr="003725E1">
        <w:rPr>
          <w:b/>
          <w:bCs/>
        </w:rPr>
        <w:t xml:space="preserve">Fill in Budget </w:t>
      </w:r>
      <w:r>
        <w:rPr>
          <w:b/>
          <w:bCs/>
        </w:rPr>
        <w:t>T</w:t>
      </w:r>
      <w:r w:rsidRPr="003725E1">
        <w:rPr>
          <w:b/>
          <w:bCs/>
        </w:rPr>
        <w:t>ables</w:t>
      </w:r>
      <w:r>
        <w:rPr>
          <w:b/>
          <w:bCs/>
        </w:rPr>
        <w:t xml:space="preserve"> (payroll distributions)</w:t>
      </w:r>
      <w:r w:rsidRPr="003725E1">
        <w:rPr>
          <w:b/>
          <w:bCs/>
        </w:rPr>
        <w:t xml:space="preserve"> using the percentages in the DBT% column</w:t>
      </w:r>
      <w:r w:rsidR="00D44233">
        <w:rPr>
          <w:b/>
          <w:bCs/>
        </w:rPr>
        <w:t xml:space="preserve"> and date ranges for each period</w:t>
      </w:r>
      <w:r w:rsidRPr="003725E1">
        <w:rPr>
          <w:b/>
          <w:bCs/>
        </w:rPr>
        <w:t>.</w:t>
      </w:r>
    </w:p>
    <w:p w14:paraId="42400F42" w14:textId="77777777" w:rsidR="008529A5" w:rsidRDefault="008529A5" w:rsidP="001A69BF">
      <w:pPr>
        <w:pStyle w:val="ListParagraph"/>
        <w:spacing w:after="100" w:line="240" w:lineRule="auto"/>
        <w:ind w:left="360"/>
        <w:contextualSpacing w:val="0"/>
      </w:pPr>
      <w:r>
        <w:t>Considerations:</w:t>
      </w:r>
    </w:p>
    <w:p w14:paraId="4FC51729" w14:textId="2B2F42F6" w:rsidR="008529A5" w:rsidRDefault="008529A5" w:rsidP="003C0D92">
      <w:pPr>
        <w:pStyle w:val="ListParagraph"/>
        <w:numPr>
          <w:ilvl w:val="0"/>
          <w:numId w:val="27"/>
        </w:numPr>
        <w:spacing w:after="100" w:line="240" w:lineRule="auto"/>
        <w:ind w:left="720"/>
        <w:contextualSpacing w:val="0"/>
      </w:pPr>
      <w:r>
        <w:t>Fill in Combo codes to make it easier to distribute once you are in the budget tables in my UFL.</w:t>
      </w:r>
    </w:p>
    <w:p w14:paraId="3E7B1EC7" w14:textId="77777777" w:rsidR="00824235" w:rsidRDefault="00824235" w:rsidP="008529A5">
      <w:pPr>
        <w:spacing w:after="100" w:line="240" w:lineRule="auto"/>
      </w:pPr>
    </w:p>
    <w:sectPr w:rsidR="00824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A47"/>
    <w:multiLevelType w:val="hybridMultilevel"/>
    <w:tmpl w:val="52DC48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FC13AE"/>
    <w:multiLevelType w:val="multilevel"/>
    <w:tmpl w:val="8550D14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E75716"/>
    <w:multiLevelType w:val="hybridMultilevel"/>
    <w:tmpl w:val="D9AE6D1C"/>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F31A59"/>
    <w:multiLevelType w:val="multilevel"/>
    <w:tmpl w:val="A0161CC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A82482"/>
    <w:multiLevelType w:val="multilevel"/>
    <w:tmpl w:val="51A6A76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0614A8"/>
    <w:multiLevelType w:val="hybridMultilevel"/>
    <w:tmpl w:val="925A13AA"/>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A24133"/>
    <w:multiLevelType w:val="hybridMultilevel"/>
    <w:tmpl w:val="4F28174A"/>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BD72D7"/>
    <w:multiLevelType w:val="hybridMultilevel"/>
    <w:tmpl w:val="DA00E5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C26CC6"/>
    <w:multiLevelType w:val="multilevel"/>
    <w:tmpl w:val="BD421D5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8C41FD7"/>
    <w:multiLevelType w:val="multilevel"/>
    <w:tmpl w:val="BFFCD7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2502E9"/>
    <w:multiLevelType w:val="multilevel"/>
    <w:tmpl w:val="7416016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1A65D15"/>
    <w:multiLevelType w:val="hybridMultilevel"/>
    <w:tmpl w:val="807451FC"/>
    <w:lvl w:ilvl="0" w:tplc="04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4373A2"/>
    <w:multiLevelType w:val="hybridMultilevel"/>
    <w:tmpl w:val="1CF40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C5115"/>
    <w:multiLevelType w:val="hybridMultilevel"/>
    <w:tmpl w:val="06A2B436"/>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852C91"/>
    <w:multiLevelType w:val="hybridMultilevel"/>
    <w:tmpl w:val="A510EFF2"/>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E74609"/>
    <w:multiLevelType w:val="multilevel"/>
    <w:tmpl w:val="9576442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90C5052"/>
    <w:multiLevelType w:val="hybridMultilevel"/>
    <w:tmpl w:val="5F745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753B9"/>
    <w:multiLevelType w:val="hybridMultilevel"/>
    <w:tmpl w:val="63DC7900"/>
    <w:lvl w:ilvl="0" w:tplc="04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99403F"/>
    <w:multiLevelType w:val="multilevel"/>
    <w:tmpl w:val="B392744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AF14E07"/>
    <w:multiLevelType w:val="hybridMultilevel"/>
    <w:tmpl w:val="48B4A568"/>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BEE3AD1"/>
    <w:multiLevelType w:val="hybridMultilevel"/>
    <w:tmpl w:val="4E069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C2BF6"/>
    <w:multiLevelType w:val="hybridMultilevel"/>
    <w:tmpl w:val="A1560832"/>
    <w:lvl w:ilvl="0" w:tplc="04090005">
      <w:start w:val="1"/>
      <w:numFmt w:val="bullet"/>
      <w:lvlText w:val=""/>
      <w:lvlJc w:val="left"/>
      <w:pPr>
        <w:ind w:left="792" w:hanging="360"/>
      </w:pPr>
      <w:rPr>
        <w:rFonts w:ascii="Wingdings" w:hAnsi="Wingding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2" w15:restartNumberingAfterBreak="0">
    <w:nsid w:val="501632A2"/>
    <w:multiLevelType w:val="hybridMultilevel"/>
    <w:tmpl w:val="52DC4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B6555"/>
    <w:multiLevelType w:val="hybridMultilevel"/>
    <w:tmpl w:val="67CEA72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9B83F76"/>
    <w:multiLevelType w:val="hybridMultilevel"/>
    <w:tmpl w:val="B9520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D2ACA"/>
    <w:multiLevelType w:val="hybridMultilevel"/>
    <w:tmpl w:val="81A05860"/>
    <w:lvl w:ilvl="0" w:tplc="04090005">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1C813FE"/>
    <w:multiLevelType w:val="multilevel"/>
    <w:tmpl w:val="11B21F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B2004B3"/>
    <w:multiLevelType w:val="hybridMultilevel"/>
    <w:tmpl w:val="422616DC"/>
    <w:lvl w:ilvl="0" w:tplc="04090005">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B672127"/>
    <w:multiLevelType w:val="multilevel"/>
    <w:tmpl w:val="552869D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03D2B12"/>
    <w:multiLevelType w:val="hybridMultilevel"/>
    <w:tmpl w:val="FC168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413CE"/>
    <w:multiLevelType w:val="hybridMultilevel"/>
    <w:tmpl w:val="DB1E972A"/>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5708F9"/>
    <w:multiLevelType w:val="multilevel"/>
    <w:tmpl w:val="993C169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3739022">
    <w:abstractNumId w:val="12"/>
  </w:num>
  <w:num w:numId="2" w16cid:durableId="1780103652">
    <w:abstractNumId w:val="22"/>
  </w:num>
  <w:num w:numId="3" w16cid:durableId="1044599221">
    <w:abstractNumId w:val="24"/>
  </w:num>
  <w:num w:numId="4" w16cid:durableId="262029771">
    <w:abstractNumId w:val="20"/>
  </w:num>
  <w:num w:numId="5" w16cid:durableId="211582309">
    <w:abstractNumId w:val="23"/>
  </w:num>
  <w:num w:numId="6" w16cid:durableId="850028860">
    <w:abstractNumId w:val="29"/>
  </w:num>
  <w:num w:numId="7" w16cid:durableId="1235701740">
    <w:abstractNumId w:val="19"/>
  </w:num>
  <w:num w:numId="8" w16cid:durableId="1815950832">
    <w:abstractNumId w:val="0"/>
  </w:num>
  <w:num w:numId="9" w16cid:durableId="2123576485">
    <w:abstractNumId w:val="30"/>
  </w:num>
  <w:num w:numId="10" w16cid:durableId="751438987">
    <w:abstractNumId w:val="26"/>
  </w:num>
  <w:num w:numId="11" w16cid:durableId="1606691940">
    <w:abstractNumId w:val="10"/>
  </w:num>
  <w:num w:numId="12" w16cid:durableId="1703094456">
    <w:abstractNumId w:val="31"/>
  </w:num>
  <w:num w:numId="13" w16cid:durableId="544096464">
    <w:abstractNumId w:val="28"/>
  </w:num>
  <w:num w:numId="14" w16cid:durableId="142042753">
    <w:abstractNumId w:val="16"/>
  </w:num>
  <w:num w:numId="15" w16cid:durableId="1212762911">
    <w:abstractNumId w:val="4"/>
  </w:num>
  <w:num w:numId="16" w16cid:durableId="1056709809">
    <w:abstractNumId w:val="9"/>
  </w:num>
  <w:num w:numId="17" w16cid:durableId="165678022">
    <w:abstractNumId w:val="15"/>
  </w:num>
  <w:num w:numId="18" w16cid:durableId="895360823">
    <w:abstractNumId w:val="1"/>
  </w:num>
  <w:num w:numId="19" w16cid:durableId="847644074">
    <w:abstractNumId w:val="2"/>
  </w:num>
  <w:num w:numId="20" w16cid:durableId="121390997">
    <w:abstractNumId w:val="3"/>
  </w:num>
  <w:num w:numId="21" w16cid:durableId="1974435016">
    <w:abstractNumId w:val="18"/>
  </w:num>
  <w:num w:numId="22" w16cid:durableId="1124693842">
    <w:abstractNumId w:val="8"/>
  </w:num>
  <w:num w:numId="23" w16cid:durableId="1798258946">
    <w:abstractNumId w:val="7"/>
  </w:num>
  <w:num w:numId="24" w16cid:durableId="769356992">
    <w:abstractNumId w:val="11"/>
  </w:num>
  <w:num w:numId="25" w16cid:durableId="890992735">
    <w:abstractNumId w:val="17"/>
  </w:num>
  <w:num w:numId="26" w16cid:durableId="1742174326">
    <w:abstractNumId w:val="27"/>
  </w:num>
  <w:num w:numId="27" w16cid:durableId="1354458096">
    <w:abstractNumId w:val="25"/>
  </w:num>
  <w:num w:numId="28" w16cid:durableId="1542399468">
    <w:abstractNumId w:val="13"/>
  </w:num>
  <w:num w:numId="29" w16cid:durableId="22289685">
    <w:abstractNumId w:val="14"/>
  </w:num>
  <w:num w:numId="30" w16cid:durableId="700713445">
    <w:abstractNumId w:val="21"/>
  </w:num>
  <w:num w:numId="31" w16cid:durableId="611786348">
    <w:abstractNumId w:val="5"/>
  </w:num>
  <w:num w:numId="32" w16cid:durableId="2664319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C9"/>
    <w:rsid w:val="00010E30"/>
    <w:rsid w:val="0001145A"/>
    <w:rsid w:val="00013C75"/>
    <w:rsid w:val="00014451"/>
    <w:rsid w:val="00021091"/>
    <w:rsid w:val="0002150F"/>
    <w:rsid w:val="0002172A"/>
    <w:rsid w:val="00024EBB"/>
    <w:rsid w:val="00027694"/>
    <w:rsid w:val="0005417E"/>
    <w:rsid w:val="00054EF0"/>
    <w:rsid w:val="000561EB"/>
    <w:rsid w:val="00063958"/>
    <w:rsid w:val="00066479"/>
    <w:rsid w:val="00093F3B"/>
    <w:rsid w:val="00094FD1"/>
    <w:rsid w:val="000A638E"/>
    <w:rsid w:val="000A6F57"/>
    <w:rsid w:val="000A75DA"/>
    <w:rsid w:val="000D17D2"/>
    <w:rsid w:val="000D18D9"/>
    <w:rsid w:val="000D3360"/>
    <w:rsid w:val="000D47E7"/>
    <w:rsid w:val="000E2895"/>
    <w:rsid w:val="000E7FE0"/>
    <w:rsid w:val="000F43B7"/>
    <w:rsid w:val="000F527B"/>
    <w:rsid w:val="000F64C2"/>
    <w:rsid w:val="00101525"/>
    <w:rsid w:val="00107713"/>
    <w:rsid w:val="00123322"/>
    <w:rsid w:val="00151CC9"/>
    <w:rsid w:val="00156871"/>
    <w:rsid w:val="001928EC"/>
    <w:rsid w:val="00193453"/>
    <w:rsid w:val="001A2C3A"/>
    <w:rsid w:val="001A301C"/>
    <w:rsid w:val="001A3286"/>
    <w:rsid w:val="001A434A"/>
    <w:rsid w:val="001A69BF"/>
    <w:rsid w:val="001B0198"/>
    <w:rsid w:val="001B31CB"/>
    <w:rsid w:val="001C3F72"/>
    <w:rsid w:val="001D63AB"/>
    <w:rsid w:val="001D7DAB"/>
    <w:rsid w:val="00200B8A"/>
    <w:rsid w:val="00235295"/>
    <w:rsid w:val="002360C0"/>
    <w:rsid w:val="0025274B"/>
    <w:rsid w:val="00270B0C"/>
    <w:rsid w:val="002733CC"/>
    <w:rsid w:val="00276160"/>
    <w:rsid w:val="00276C50"/>
    <w:rsid w:val="002A39D6"/>
    <w:rsid w:val="002A78D3"/>
    <w:rsid w:val="002B69FB"/>
    <w:rsid w:val="002C4ABF"/>
    <w:rsid w:val="002D3A80"/>
    <w:rsid w:val="002E5E6E"/>
    <w:rsid w:val="002E62D1"/>
    <w:rsid w:val="00311728"/>
    <w:rsid w:val="0031392F"/>
    <w:rsid w:val="0032098D"/>
    <w:rsid w:val="00360AB5"/>
    <w:rsid w:val="00363B5B"/>
    <w:rsid w:val="003725E1"/>
    <w:rsid w:val="003A1BDD"/>
    <w:rsid w:val="003A36D2"/>
    <w:rsid w:val="003B3411"/>
    <w:rsid w:val="003B5148"/>
    <w:rsid w:val="003C067D"/>
    <w:rsid w:val="003C0D92"/>
    <w:rsid w:val="003C19A4"/>
    <w:rsid w:val="003D11FB"/>
    <w:rsid w:val="003E73A0"/>
    <w:rsid w:val="003F25C9"/>
    <w:rsid w:val="003F5894"/>
    <w:rsid w:val="00404F98"/>
    <w:rsid w:val="00416C46"/>
    <w:rsid w:val="00437D80"/>
    <w:rsid w:val="00442685"/>
    <w:rsid w:val="004438EC"/>
    <w:rsid w:val="00443E6E"/>
    <w:rsid w:val="0047729C"/>
    <w:rsid w:val="004A5946"/>
    <w:rsid w:val="004B2466"/>
    <w:rsid w:val="004C64DF"/>
    <w:rsid w:val="004D70EE"/>
    <w:rsid w:val="004E356F"/>
    <w:rsid w:val="004F2208"/>
    <w:rsid w:val="004F4562"/>
    <w:rsid w:val="004F7C8B"/>
    <w:rsid w:val="00501B0A"/>
    <w:rsid w:val="0050468E"/>
    <w:rsid w:val="0050496F"/>
    <w:rsid w:val="005053FC"/>
    <w:rsid w:val="00505574"/>
    <w:rsid w:val="00511EC3"/>
    <w:rsid w:val="00525206"/>
    <w:rsid w:val="00526EA4"/>
    <w:rsid w:val="00536BD4"/>
    <w:rsid w:val="00540AE8"/>
    <w:rsid w:val="00550643"/>
    <w:rsid w:val="0055296B"/>
    <w:rsid w:val="00557794"/>
    <w:rsid w:val="005604DD"/>
    <w:rsid w:val="0058633C"/>
    <w:rsid w:val="005865F7"/>
    <w:rsid w:val="00586CE3"/>
    <w:rsid w:val="005A3F28"/>
    <w:rsid w:val="005B6A6E"/>
    <w:rsid w:val="005B73F7"/>
    <w:rsid w:val="005D7D2F"/>
    <w:rsid w:val="00612A9A"/>
    <w:rsid w:val="006255C8"/>
    <w:rsid w:val="006325F2"/>
    <w:rsid w:val="00633E64"/>
    <w:rsid w:val="006344C4"/>
    <w:rsid w:val="00637EAC"/>
    <w:rsid w:val="00640142"/>
    <w:rsid w:val="00646062"/>
    <w:rsid w:val="006511CB"/>
    <w:rsid w:val="00660CEB"/>
    <w:rsid w:val="00666A15"/>
    <w:rsid w:val="00672512"/>
    <w:rsid w:val="00672A10"/>
    <w:rsid w:val="00675416"/>
    <w:rsid w:val="00677C5C"/>
    <w:rsid w:val="00682322"/>
    <w:rsid w:val="006A5E1F"/>
    <w:rsid w:val="006D0576"/>
    <w:rsid w:val="00711BAC"/>
    <w:rsid w:val="00716CE2"/>
    <w:rsid w:val="0072040B"/>
    <w:rsid w:val="00727D98"/>
    <w:rsid w:val="007467CD"/>
    <w:rsid w:val="00751A42"/>
    <w:rsid w:val="0075401E"/>
    <w:rsid w:val="0075488A"/>
    <w:rsid w:val="00776E69"/>
    <w:rsid w:val="00780273"/>
    <w:rsid w:val="007825DF"/>
    <w:rsid w:val="007828DB"/>
    <w:rsid w:val="007A7FAF"/>
    <w:rsid w:val="007D42B2"/>
    <w:rsid w:val="007E1759"/>
    <w:rsid w:val="007E20AB"/>
    <w:rsid w:val="008060E8"/>
    <w:rsid w:val="00812E31"/>
    <w:rsid w:val="0081574F"/>
    <w:rsid w:val="008172F0"/>
    <w:rsid w:val="00817576"/>
    <w:rsid w:val="008233D4"/>
    <w:rsid w:val="00824235"/>
    <w:rsid w:val="00830EE5"/>
    <w:rsid w:val="00831C3D"/>
    <w:rsid w:val="0084718D"/>
    <w:rsid w:val="008529A5"/>
    <w:rsid w:val="00864ED2"/>
    <w:rsid w:val="00871339"/>
    <w:rsid w:val="0087654D"/>
    <w:rsid w:val="00897C92"/>
    <w:rsid w:val="008A1ED6"/>
    <w:rsid w:val="008B7C96"/>
    <w:rsid w:val="008C5FA6"/>
    <w:rsid w:val="008E1AAE"/>
    <w:rsid w:val="008F471F"/>
    <w:rsid w:val="00925ECF"/>
    <w:rsid w:val="00930EB3"/>
    <w:rsid w:val="009320BB"/>
    <w:rsid w:val="00934216"/>
    <w:rsid w:val="00936AFB"/>
    <w:rsid w:val="0095572C"/>
    <w:rsid w:val="00955922"/>
    <w:rsid w:val="00963D2B"/>
    <w:rsid w:val="0099029A"/>
    <w:rsid w:val="009B12D0"/>
    <w:rsid w:val="009B3FE9"/>
    <w:rsid w:val="009B5039"/>
    <w:rsid w:val="009B79E0"/>
    <w:rsid w:val="00A02D1F"/>
    <w:rsid w:val="00A16493"/>
    <w:rsid w:val="00A30D31"/>
    <w:rsid w:val="00A41B50"/>
    <w:rsid w:val="00A44D18"/>
    <w:rsid w:val="00A51974"/>
    <w:rsid w:val="00A51D4A"/>
    <w:rsid w:val="00A5527A"/>
    <w:rsid w:val="00A56004"/>
    <w:rsid w:val="00A63FB9"/>
    <w:rsid w:val="00A70DD5"/>
    <w:rsid w:val="00AD5864"/>
    <w:rsid w:val="00AD6E02"/>
    <w:rsid w:val="00AD7300"/>
    <w:rsid w:val="00AE53F0"/>
    <w:rsid w:val="00AE576C"/>
    <w:rsid w:val="00AF52B6"/>
    <w:rsid w:val="00B02E37"/>
    <w:rsid w:val="00B45123"/>
    <w:rsid w:val="00B51DDE"/>
    <w:rsid w:val="00B5608F"/>
    <w:rsid w:val="00B62591"/>
    <w:rsid w:val="00B6381E"/>
    <w:rsid w:val="00B731BC"/>
    <w:rsid w:val="00B9277E"/>
    <w:rsid w:val="00B967AA"/>
    <w:rsid w:val="00BB2DE8"/>
    <w:rsid w:val="00BB4E00"/>
    <w:rsid w:val="00BD43C5"/>
    <w:rsid w:val="00BD4F7D"/>
    <w:rsid w:val="00C070B2"/>
    <w:rsid w:val="00C33CDD"/>
    <w:rsid w:val="00C34EF2"/>
    <w:rsid w:val="00C73FA3"/>
    <w:rsid w:val="00C810E0"/>
    <w:rsid w:val="00C83C33"/>
    <w:rsid w:val="00C87212"/>
    <w:rsid w:val="00C97595"/>
    <w:rsid w:val="00CB217C"/>
    <w:rsid w:val="00CC6417"/>
    <w:rsid w:val="00CF06A4"/>
    <w:rsid w:val="00D01315"/>
    <w:rsid w:val="00D019B5"/>
    <w:rsid w:val="00D0297B"/>
    <w:rsid w:val="00D04C96"/>
    <w:rsid w:val="00D226EB"/>
    <w:rsid w:val="00D25658"/>
    <w:rsid w:val="00D27084"/>
    <w:rsid w:val="00D316D5"/>
    <w:rsid w:val="00D37D23"/>
    <w:rsid w:val="00D415CA"/>
    <w:rsid w:val="00D44233"/>
    <w:rsid w:val="00D706EB"/>
    <w:rsid w:val="00D83A14"/>
    <w:rsid w:val="00D91879"/>
    <w:rsid w:val="00D97FE5"/>
    <w:rsid w:val="00DA2E50"/>
    <w:rsid w:val="00DA7209"/>
    <w:rsid w:val="00DC1784"/>
    <w:rsid w:val="00DC6F5D"/>
    <w:rsid w:val="00DE0EC8"/>
    <w:rsid w:val="00DF245D"/>
    <w:rsid w:val="00E07717"/>
    <w:rsid w:val="00E11F7B"/>
    <w:rsid w:val="00E21A0C"/>
    <w:rsid w:val="00E62843"/>
    <w:rsid w:val="00E730A5"/>
    <w:rsid w:val="00E73209"/>
    <w:rsid w:val="00E7778C"/>
    <w:rsid w:val="00E863E9"/>
    <w:rsid w:val="00E87339"/>
    <w:rsid w:val="00EA424C"/>
    <w:rsid w:val="00EB29D3"/>
    <w:rsid w:val="00EC184E"/>
    <w:rsid w:val="00EC423D"/>
    <w:rsid w:val="00EE36D3"/>
    <w:rsid w:val="00F00CEA"/>
    <w:rsid w:val="00F01AC7"/>
    <w:rsid w:val="00F076D5"/>
    <w:rsid w:val="00F14343"/>
    <w:rsid w:val="00F37AC6"/>
    <w:rsid w:val="00F54032"/>
    <w:rsid w:val="00F5487B"/>
    <w:rsid w:val="00F657A3"/>
    <w:rsid w:val="00F676AA"/>
    <w:rsid w:val="00F84D3E"/>
    <w:rsid w:val="00F917B6"/>
    <w:rsid w:val="00F9707B"/>
    <w:rsid w:val="00FA5A12"/>
    <w:rsid w:val="00FC49E8"/>
    <w:rsid w:val="00FC7E07"/>
    <w:rsid w:val="00FD3A93"/>
    <w:rsid w:val="00FD4F34"/>
    <w:rsid w:val="00FD5EAF"/>
    <w:rsid w:val="00FF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FDBA"/>
  <w15:chartTrackingRefBased/>
  <w15:docId w15:val="{BEAFEB0E-4E53-44DC-BD9F-31FE6366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5650">
      <w:bodyDiv w:val="1"/>
      <w:marLeft w:val="0"/>
      <w:marRight w:val="0"/>
      <w:marTop w:val="0"/>
      <w:marBottom w:val="0"/>
      <w:divBdr>
        <w:top w:val="none" w:sz="0" w:space="0" w:color="auto"/>
        <w:left w:val="none" w:sz="0" w:space="0" w:color="auto"/>
        <w:bottom w:val="none" w:sz="0" w:space="0" w:color="auto"/>
        <w:right w:val="none" w:sz="0" w:space="0" w:color="auto"/>
      </w:divBdr>
    </w:div>
    <w:div w:id="724720083">
      <w:bodyDiv w:val="1"/>
      <w:marLeft w:val="0"/>
      <w:marRight w:val="0"/>
      <w:marTop w:val="0"/>
      <w:marBottom w:val="0"/>
      <w:divBdr>
        <w:top w:val="none" w:sz="0" w:space="0" w:color="auto"/>
        <w:left w:val="none" w:sz="0" w:space="0" w:color="auto"/>
        <w:bottom w:val="none" w:sz="0" w:space="0" w:color="auto"/>
        <w:right w:val="none" w:sz="0" w:space="0" w:color="auto"/>
      </w:divBdr>
    </w:div>
    <w:div w:id="1070274049">
      <w:bodyDiv w:val="1"/>
      <w:marLeft w:val="0"/>
      <w:marRight w:val="0"/>
      <w:marTop w:val="0"/>
      <w:marBottom w:val="0"/>
      <w:divBdr>
        <w:top w:val="none" w:sz="0" w:space="0" w:color="auto"/>
        <w:left w:val="none" w:sz="0" w:space="0" w:color="auto"/>
        <w:bottom w:val="none" w:sz="0" w:space="0" w:color="auto"/>
        <w:right w:val="none" w:sz="0" w:space="0" w:color="auto"/>
      </w:divBdr>
    </w:div>
    <w:div w:id="19345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a17901-0e0d-45d4-b434-69b69f6c3bcf">
      <Terms xmlns="http://schemas.microsoft.com/office/infopath/2007/PartnerControls"/>
    </lcf76f155ced4ddcb4097134ff3c332f>
    <TaxCatchAll xmlns="f9b7a63a-28c9-4dfb-92cc-2eb031e38f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23C98BD4DFE44A4910E6C931D4C85" ma:contentTypeVersion="13" ma:contentTypeDescription="Create a new document." ma:contentTypeScope="" ma:versionID="b7a85270a10170b648632894dab574be">
  <xsd:schema xmlns:xsd="http://www.w3.org/2001/XMLSchema" xmlns:xs="http://www.w3.org/2001/XMLSchema" xmlns:p="http://schemas.microsoft.com/office/2006/metadata/properties" xmlns:ns2="82a17901-0e0d-45d4-b434-69b69f6c3bcf" xmlns:ns3="f9b7a63a-28c9-4dfb-92cc-2eb031e38fd6" targetNamespace="http://schemas.microsoft.com/office/2006/metadata/properties" ma:root="true" ma:fieldsID="9ad124206e824cf3d15aafd75b60cb00" ns2:_="" ns3:_="">
    <xsd:import namespace="82a17901-0e0d-45d4-b434-69b69f6c3bcf"/>
    <xsd:import namespace="f9b7a63a-28c9-4dfb-92cc-2eb031e38f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17901-0e0d-45d4-b434-69b69f6c3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7a63a-28c9-4dfb-92cc-2eb031e38f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85f9a5f-0a08-446b-891f-7c2a9c8f2ca0}" ma:internalName="TaxCatchAll" ma:showField="CatchAllData" ma:web="f9b7a63a-28c9-4dfb-92cc-2eb031e38fd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DA5D9-E14A-4820-B119-250D805C032E}">
  <ds:schemaRefs>
    <ds:schemaRef ds:uri="http://schemas.microsoft.com/office/2006/metadata/properties"/>
    <ds:schemaRef ds:uri="http://schemas.microsoft.com/office/infopath/2007/PartnerControls"/>
    <ds:schemaRef ds:uri="82a17901-0e0d-45d4-b434-69b69f6c3bcf"/>
    <ds:schemaRef ds:uri="f9b7a63a-28c9-4dfb-92cc-2eb031e38fd6"/>
  </ds:schemaRefs>
</ds:datastoreItem>
</file>

<file path=customXml/itemProps2.xml><?xml version="1.0" encoding="utf-8"?>
<ds:datastoreItem xmlns:ds="http://schemas.openxmlformats.org/officeDocument/2006/customXml" ds:itemID="{75FCFBC7-2317-41A3-8024-83429AEBA98E}">
  <ds:schemaRefs>
    <ds:schemaRef ds:uri="http://schemas.microsoft.com/sharepoint/v3/contenttype/forms"/>
  </ds:schemaRefs>
</ds:datastoreItem>
</file>

<file path=customXml/itemProps3.xml><?xml version="1.0" encoding="utf-8"?>
<ds:datastoreItem xmlns:ds="http://schemas.openxmlformats.org/officeDocument/2006/customXml" ds:itemID="{E97EECFB-10B8-4683-A27C-AE35E168D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17901-0e0d-45d4-b434-69b69f6c3bcf"/>
    <ds:schemaRef ds:uri="f9b7a63a-28c9-4dfb-92cc-2eb031e38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Moore,Terry E</dc:creator>
  <cp:keywords/>
  <dc:description/>
  <cp:lastModifiedBy>Moore,Terry E</cp:lastModifiedBy>
  <cp:revision>261</cp:revision>
  <cp:lastPrinted>2024-04-11T17:38:00Z</cp:lastPrinted>
  <dcterms:created xsi:type="dcterms:W3CDTF">2024-04-11T13:32:00Z</dcterms:created>
  <dcterms:modified xsi:type="dcterms:W3CDTF">2024-04-16T15:53:00Z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0x01010049D23C98BD4DFE44A4910E6C931D4C85</vt:lpwstr>
  </property>
  <property fmtid="{D5CDD505-2E9C-101B-9397-08002B2CF9AE}" pid="3" name="MediaServiceImageTags">
    <vt:lpwstr/>
  </property>
</Properties>
</file>